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72E" w:rsidRPr="00587BE4" w:rsidRDefault="001F3CDD" w:rsidP="001C072E">
      <w:pPr>
        <w:pStyle w:val="berschrift1"/>
      </w:pPr>
      <w:bookmarkStart w:id="0" w:name="_GoBack"/>
      <w:bookmarkEnd w:id="0"/>
      <w:r>
        <w:t>Straßenausbaubeitrag</w:t>
      </w:r>
      <w:r w:rsidR="00593D41" w:rsidRPr="00587BE4">
        <w:t xml:space="preserve"> </w:t>
      </w:r>
    </w:p>
    <w:p w:rsidR="00A6292B" w:rsidRPr="00DC0715" w:rsidRDefault="001C7173" w:rsidP="001C072E">
      <w:pPr>
        <w:pStyle w:val="berschrift2"/>
        <w:rPr>
          <w:b w:val="0"/>
        </w:rPr>
      </w:pPr>
      <w:r>
        <w:rPr>
          <w:b w:val="0"/>
        </w:rPr>
        <w:t>Gemeinden dürfen nur in Ausnahmefällen auf Erhebung verzichten</w:t>
      </w:r>
    </w:p>
    <w:p w:rsidR="00DD32D7" w:rsidRDefault="00DD32D7" w:rsidP="00DD32D7">
      <w:pPr>
        <w:widowControl w:val="0"/>
        <w:autoSpaceDE w:val="0"/>
        <w:autoSpaceDN w:val="0"/>
        <w:adjustRightInd w:val="0"/>
        <w:rPr>
          <w:sz w:val="20"/>
          <w:szCs w:val="20"/>
        </w:rPr>
      </w:pPr>
    </w:p>
    <w:p w:rsidR="00671B38" w:rsidRDefault="00DD32D7" w:rsidP="00DD32D7">
      <w:pPr>
        <w:widowControl w:val="0"/>
        <w:tabs>
          <w:tab w:val="left" w:pos="680"/>
        </w:tabs>
        <w:autoSpaceDE w:val="0"/>
        <w:autoSpaceDN w:val="0"/>
        <w:adjustRightInd w:val="0"/>
        <w:ind w:right="-1"/>
        <w:jc w:val="both"/>
        <w:rPr>
          <w:rFonts w:ascii="Arial" w:hAnsi="Arial" w:cs="Arial"/>
        </w:rPr>
      </w:pPr>
      <w:r w:rsidRPr="002B1C30">
        <w:rPr>
          <w:rFonts w:ascii="Arial" w:hAnsi="Arial" w:cs="Arial"/>
        </w:rPr>
        <w:t xml:space="preserve">Das Straßenausbaubeitragsrecht unterliegt der Gesetzgebungskompetenz der Länder und ist in den jeweiligen Kommunalabgabengesetzen </w:t>
      </w:r>
      <w:r w:rsidR="00106512">
        <w:rPr>
          <w:rFonts w:ascii="Arial" w:hAnsi="Arial" w:cs="Arial"/>
        </w:rPr>
        <w:t>(in Bayern in Art. 5 K</w:t>
      </w:r>
      <w:r w:rsidR="00DA54B5">
        <w:rPr>
          <w:rFonts w:ascii="Arial" w:hAnsi="Arial" w:cs="Arial"/>
        </w:rPr>
        <w:t>AG</w:t>
      </w:r>
      <w:r w:rsidR="00106512">
        <w:rPr>
          <w:rFonts w:ascii="Arial" w:hAnsi="Arial" w:cs="Arial"/>
        </w:rPr>
        <w:t xml:space="preserve">) </w:t>
      </w:r>
      <w:r w:rsidRPr="002B1C30">
        <w:rPr>
          <w:rFonts w:ascii="Arial" w:hAnsi="Arial" w:cs="Arial"/>
        </w:rPr>
        <w:t>geregelt. Es stellt einen in der Praxis bedeutsamen Teilbereich des kommunalen Beitragsrechts dar und betrifft Verkehrsanlagen wie Straßen, Wege und Plätze. Hinsichtlich dieser Verkehrsanlagen stehen die ausbaubeitragsrechtlichen Vorschriften aber in Konkurrenz zu den erschließungsbeitragsrechtlichen Vorschriften des Baugesetzbuches (</w:t>
      </w:r>
      <w:r w:rsidR="00DA54B5">
        <w:rPr>
          <w:rFonts w:ascii="Arial" w:hAnsi="Arial" w:cs="Arial"/>
        </w:rPr>
        <w:t xml:space="preserve">§§ 127 ff </w:t>
      </w:r>
      <w:r w:rsidRPr="002B1C30">
        <w:rPr>
          <w:rFonts w:ascii="Arial" w:hAnsi="Arial" w:cs="Arial"/>
        </w:rPr>
        <w:t>BauGB). Letzteren Bestimmungen ko</w:t>
      </w:r>
      <w:r w:rsidR="00DF773D">
        <w:rPr>
          <w:rFonts w:ascii="Arial" w:hAnsi="Arial" w:cs="Arial"/>
        </w:rPr>
        <w:t>mmt als bundesrechtlicher</w:t>
      </w:r>
      <w:r w:rsidR="00B557D9">
        <w:rPr>
          <w:rFonts w:ascii="Arial" w:hAnsi="Arial" w:cs="Arial"/>
        </w:rPr>
        <w:t xml:space="preserve"> Norm</w:t>
      </w:r>
      <w:r w:rsidRPr="002B1C30">
        <w:rPr>
          <w:rFonts w:ascii="Arial" w:hAnsi="Arial" w:cs="Arial"/>
        </w:rPr>
        <w:t xml:space="preserve"> Vorrang zu. Deshalb finden die ausbaubeitragsrechtlichen Vorschriften </w:t>
      </w:r>
      <w:r w:rsidR="00671B38">
        <w:rPr>
          <w:rFonts w:ascii="Arial" w:hAnsi="Arial" w:cs="Arial"/>
        </w:rPr>
        <w:t>keine</w:t>
      </w:r>
      <w:r w:rsidRPr="002B1C30">
        <w:rPr>
          <w:rFonts w:ascii="Arial" w:hAnsi="Arial" w:cs="Arial"/>
        </w:rPr>
        <w:t xml:space="preserve"> Anwendung</w:t>
      </w:r>
      <w:r w:rsidR="00671B38">
        <w:rPr>
          <w:rFonts w:ascii="Arial" w:hAnsi="Arial" w:cs="Arial"/>
        </w:rPr>
        <w:t xml:space="preserve"> auf die erstmalige Herstellung einer Verkehrsanlage, welche grundsätzlich über Erschließ</w:t>
      </w:r>
      <w:r w:rsidR="00E131D2">
        <w:rPr>
          <w:rFonts w:ascii="Arial" w:hAnsi="Arial" w:cs="Arial"/>
        </w:rPr>
        <w:t>ungs</w:t>
      </w:r>
      <w:r w:rsidR="00671B38">
        <w:rPr>
          <w:rFonts w:ascii="Arial" w:hAnsi="Arial" w:cs="Arial"/>
        </w:rPr>
        <w:t>beiträge abzurechnen ist.</w:t>
      </w:r>
    </w:p>
    <w:p w:rsidR="00671B38" w:rsidRDefault="00671B38" w:rsidP="00DD32D7">
      <w:pPr>
        <w:widowControl w:val="0"/>
        <w:tabs>
          <w:tab w:val="left" w:pos="680"/>
        </w:tabs>
        <w:autoSpaceDE w:val="0"/>
        <w:autoSpaceDN w:val="0"/>
        <w:adjustRightInd w:val="0"/>
        <w:ind w:right="-1"/>
        <w:jc w:val="both"/>
        <w:rPr>
          <w:rFonts w:ascii="Arial" w:hAnsi="Arial" w:cs="Arial"/>
        </w:rPr>
      </w:pPr>
    </w:p>
    <w:p w:rsidR="00E63FC7" w:rsidRPr="00E63FC7" w:rsidRDefault="00E63FC7" w:rsidP="00DD32D7">
      <w:pPr>
        <w:widowControl w:val="0"/>
        <w:tabs>
          <w:tab w:val="left" w:pos="680"/>
        </w:tabs>
        <w:autoSpaceDE w:val="0"/>
        <w:autoSpaceDN w:val="0"/>
        <w:adjustRightInd w:val="0"/>
        <w:ind w:right="-1"/>
        <w:jc w:val="both"/>
        <w:rPr>
          <w:rFonts w:ascii="Arial" w:hAnsi="Arial" w:cs="Arial"/>
          <w:b/>
        </w:rPr>
      </w:pPr>
      <w:r w:rsidRPr="00E63FC7">
        <w:rPr>
          <w:rFonts w:ascii="Arial" w:hAnsi="Arial" w:cs="Arial"/>
          <w:b/>
        </w:rPr>
        <w:t>Verpflichtung zur Beitragserhebung</w:t>
      </w:r>
    </w:p>
    <w:p w:rsidR="0090680F" w:rsidRDefault="00BD70A4" w:rsidP="00DD32D7">
      <w:pPr>
        <w:widowControl w:val="0"/>
        <w:tabs>
          <w:tab w:val="left" w:pos="680"/>
        </w:tabs>
        <w:autoSpaceDE w:val="0"/>
        <w:autoSpaceDN w:val="0"/>
        <w:adjustRightInd w:val="0"/>
        <w:ind w:right="-1"/>
        <w:jc w:val="both"/>
        <w:rPr>
          <w:rFonts w:ascii="Arial" w:hAnsi="Arial" w:cs="Arial"/>
        </w:rPr>
      </w:pPr>
      <w:r>
        <w:rPr>
          <w:rFonts w:ascii="Arial" w:hAnsi="Arial" w:cs="Arial"/>
        </w:rPr>
        <w:t xml:space="preserve">Nach Art. 5 </w:t>
      </w:r>
      <w:r w:rsidR="003562A3">
        <w:rPr>
          <w:rFonts w:ascii="Arial" w:hAnsi="Arial" w:cs="Arial"/>
        </w:rPr>
        <w:t xml:space="preserve">Absatz 1 Satz 3 KAG </w:t>
      </w:r>
      <w:r w:rsidR="003562A3" w:rsidRPr="003562A3">
        <w:rPr>
          <w:rFonts w:ascii="Arial" w:hAnsi="Arial" w:cs="Arial"/>
          <w:u w:val="single"/>
        </w:rPr>
        <w:t>sollen</w:t>
      </w:r>
      <w:r w:rsidR="003562A3">
        <w:rPr>
          <w:rFonts w:ascii="Arial" w:hAnsi="Arial" w:cs="Arial"/>
        </w:rPr>
        <w:t xml:space="preserve"> die Gemeinden Straßenausbaubeiträge erheben. </w:t>
      </w:r>
      <w:r w:rsidR="0090680F">
        <w:rPr>
          <w:rFonts w:ascii="Arial" w:hAnsi="Arial" w:cs="Arial"/>
        </w:rPr>
        <w:t>D</w:t>
      </w:r>
      <w:r w:rsidR="0090680F" w:rsidRPr="0090680F">
        <w:rPr>
          <w:rFonts w:ascii="Arial" w:hAnsi="Arial" w:cs="Arial"/>
        </w:rPr>
        <w:t>er Begriff „sollen“</w:t>
      </w:r>
      <w:r w:rsidR="0090680F">
        <w:rPr>
          <w:rFonts w:ascii="Arial" w:hAnsi="Arial" w:cs="Arial"/>
        </w:rPr>
        <w:t xml:space="preserve"> hat </w:t>
      </w:r>
      <w:r w:rsidR="0090680F" w:rsidRPr="0090680F">
        <w:rPr>
          <w:rFonts w:ascii="Arial" w:hAnsi="Arial" w:cs="Arial"/>
        </w:rPr>
        <w:t>verbindlichen Charakter</w:t>
      </w:r>
      <w:r w:rsidR="0090680F">
        <w:rPr>
          <w:rFonts w:ascii="Arial" w:hAnsi="Arial" w:cs="Arial"/>
        </w:rPr>
        <w:t xml:space="preserve"> </w:t>
      </w:r>
      <w:r w:rsidR="0090680F" w:rsidRPr="0090680F">
        <w:rPr>
          <w:rFonts w:ascii="Arial" w:hAnsi="Arial" w:cs="Arial"/>
        </w:rPr>
        <w:t>und v</w:t>
      </w:r>
      <w:r w:rsidR="0090680F">
        <w:rPr>
          <w:rFonts w:ascii="Arial" w:hAnsi="Arial" w:cs="Arial"/>
        </w:rPr>
        <w:t>erpflichtet die Gemeinden grund</w:t>
      </w:r>
      <w:r w:rsidR="0090680F" w:rsidRPr="0090680F">
        <w:rPr>
          <w:rFonts w:ascii="Arial" w:hAnsi="Arial" w:cs="Arial"/>
        </w:rPr>
        <w:t>sätzlich zur Beitragserhebung. Ausbaumaßnahmen dürfen demnach nur in Ausnahmefällen</w:t>
      </w:r>
      <w:r w:rsidR="0090680F">
        <w:rPr>
          <w:rFonts w:ascii="Arial" w:hAnsi="Arial" w:cs="Arial"/>
        </w:rPr>
        <w:t xml:space="preserve"> (wie zum Beispiel</w:t>
      </w:r>
      <w:r w:rsidR="0090680F" w:rsidRPr="0090680F">
        <w:rPr>
          <w:rFonts w:ascii="Arial" w:hAnsi="Arial" w:cs="Arial"/>
        </w:rPr>
        <w:t xml:space="preserve"> </w:t>
      </w:r>
      <w:r w:rsidR="0090680F">
        <w:rPr>
          <w:rFonts w:ascii="Arial" w:hAnsi="Arial" w:cs="Arial"/>
        </w:rPr>
        <w:t>bei eine</w:t>
      </w:r>
      <w:r w:rsidR="00066F62">
        <w:rPr>
          <w:rFonts w:ascii="Arial" w:hAnsi="Arial" w:cs="Arial"/>
        </w:rPr>
        <w:t>r</w:t>
      </w:r>
      <w:r w:rsidR="0090680F">
        <w:rPr>
          <w:rFonts w:ascii="Arial" w:hAnsi="Arial" w:cs="Arial"/>
        </w:rPr>
        <w:t xml:space="preserve"> heraus</w:t>
      </w:r>
      <w:r w:rsidR="0090680F" w:rsidRPr="0090680F">
        <w:rPr>
          <w:rFonts w:ascii="Arial" w:hAnsi="Arial" w:cs="Arial"/>
        </w:rPr>
        <w:t>ragende</w:t>
      </w:r>
      <w:r w:rsidR="00066F62">
        <w:rPr>
          <w:rFonts w:ascii="Arial" w:hAnsi="Arial" w:cs="Arial"/>
        </w:rPr>
        <w:t>n</w:t>
      </w:r>
      <w:r w:rsidR="0090680F" w:rsidRPr="0090680F">
        <w:rPr>
          <w:rFonts w:ascii="Arial" w:hAnsi="Arial" w:cs="Arial"/>
        </w:rPr>
        <w:t xml:space="preserve"> Finanzlage der Gemeinde)</w:t>
      </w:r>
      <w:r w:rsidR="0090680F">
        <w:rPr>
          <w:rFonts w:ascii="Arial" w:hAnsi="Arial" w:cs="Arial"/>
        </w:rPr>
        <w:t xml:space="preserve"> </w:t>
      </w:r>
      <w:r w:rsidR="0090680F" w:rsidRPr="0090680F">
        <w:rPr>
          <w:rFonts w:ascii="Arial" w:hAnsi="Arial" w:cs="Arial"/>
        </w:rPr>
        <w:t>aus allgemeinen Deckungsmitteln finanziert werden.</w:t>
      </w:r>
      <w:r w:rsidR="00066F62">
        <w:rPr>
          <w:rFonts w:ascii="Arial" w:hAnsi="Arial" w:cs="Arial"/>
        </w:rPr>
        <w:t xml:space="preserve"> </w:t>
      </w:r>
      <w:r w:rsidR="0090680F" w:rsidRPr="0090680F">
        <w:rPr>
          <w:rFonts w:ascii="Arial" w:hAnsi="Arial" w:cs="Arial"/>
        </w:rPr>
        <w:t xml:space="preserve">Auf die Erhebung verzichten können daher </w:t>
      </w:r>
      <w:r w:rsidR="00395E81">
        <w:rPr>
          <w:rFonts w:ascii="Arial" w:hAnsi="Arial" w:cs="Arial"/>
        </w:rPr>
        <w:t xml:space="preserve">in der Regel </w:t>
      </w:r>
      <w:r w:rsidR="0090680F" w:rsidRPr="0090680F">
        <w:rPr>
          <w:rFonts w:ascii="Arial" w:hAnsi="Arial" w:cs="Arial"/>
        </w:rPr>
        <w:t>nur die Gemeinden, die</w:t>
      </w:r>
      <w:r w:rsidR="00066F62">
        <w:rPr>
          <w:rFonts w:ascii="Arial" w:hAnsi="Arial" w:cs="Arial"/>
        </w:rPr>
        <w:t xml:space="preserve"> </w:t>
      </w:r>
      <w:r w:rsidR="001D4ADD">
        <w:rPr>
          <w:rFonts w:ascii="Arial" w:hAnsi="Arial" w:cs="Arial"/>
        </w:rPr>
        <w:t>den Straßenausb</w:t>
      </w:r>
      <w:r w:rsidR="00633FE4">
        <w:rPr>
          <w:rFonts w:ascii="Arial" w:hAnsi="Arial" w:cs="Arial"/>
        </w:rPr>
        <w:t>au mit allgemeinen Steuermittel</w:t>
      </w:r>
      <w:r w:rsidR="001D4ADD">
        <w:rPr>
          <w:rFonts w:ascii="Arial" w:hAnsi="Arial" w:cs="Arial"/>
        </w:rPr>
        <w:t>n selbst finanzieren können und keine Kredit</w:t>
      </w:r>
      <w:r w:rsidR="00347CF2">
        <w:rPr>
          <w:rFonts w:ascii="Arial" w:hAnsi="Arial" w:cs="Arial"/>
        </w:rPr>
        <w:t>e oder staatliche</w:t>
      </w:r>
      <w:r w:rsidR="00137523">
        <w:rPr>
          <w:rFonts w:ascii="Arial" w:hAnsi="Arial" w:cs="Arial"/>
        </w:rPr>
        <w:t>n</w:t>
      </w:r>
      <w:r w:rsidR="00347CF2">
        <w:rPr>
          <w:rFonts w:ascii="Arial" w:hAnsi="Arial" w:cs="Arial"/>
        </w:rPr>
        <w:t xml:space="preserve"> Zuwendungen </w:t>
      </w:r>
      <w:r w:rsidR="00633FE4">
        <w:rPr>
          <w:rFonts w:ascii="Arial" w:hAnsi="Arial" w:cs="Arial"/>
        </w:rPr>
        <w:t xml:space="preserve">für Straßenbaumaßnahmen </w:t>
      </w:r>
      <w:r w:rsidR="00347CF2">
        <w:rPr>
          <w:rFonts w:ascii="Arial" w:hAnsi="Arial" w:cs="Arial"/>
        </w:rPr>
        <w:t>benötigen.</w:t>
      </w:r>
    </w:p>
    <w:p w:rsidR="0090680F" w:rsidRPr="002B1C30" w:rsidRDefault="0090680F" w:rsidP="00DD32D7">
      <w:pPr>
        <w:widowControl w:val="0"/>
        <w:tabs>
          <w:tab w:val="left" w:pos="680"/>
        </w:tabs>
        <w:autoSpaceDE w:val="0"/>
        <w:autoSpaceDN w:val="0"/>
        <w:adjustRightInd w:val="0"/>
        <w:ind w:right="-1"/>
        <w:jc w:val="both"/>
        <w:rPr>
          <w:rFonts w:ascii="Arial" w:hAnsi="Arial" w:cs="Arial"/>
        </w:rPr>
      </w:pPr>
    </w:p>
    <w:p w:rsidR="00466472" w:rsidRDefault="0090751B" w:rsidP="00DD32D7">
      <w:pPr>
        <w:widowControl w:val="0"/>
        <w:tabs>
          <w:tab w:val="left" w:pos="680"/>
        </w:tabs>
        <w:autoSpaceDE w:val="0"/>
        <w:autoSpaceDN w:val="0"/>
        <w:adjustRightInd w:val="0"/>
        <w:ind w:right="-1"/>
        <w:jc w:val="both"/>
        <w:rPr>
          <w:rFonts w:ascii="Arial" w:hAnsi="Arial" w:cs="Arial"/>
        </w:rPr>
      </w:pPr>
      <w:r w:rsidRPr="0090751B">
        <w:rPr>
          <w:rFonts w:ascii="Arial" w:hAnsi="Arial" w:cs="Arial"/>
        </w:rPr>
        <w:t xml:space="preserve">Nach allen Kommunalabgabengesetzen dürfen Ausbaubeiträge nur aufgrund einer gültigen </w:t>
      </w:r>
      <w:r w:rsidRPr="00BA59FD">
        <w:rPr>
          <w:rFonts w:ascii="Arial" w:hAnsi="Arial" w:cs="Arial"/>
          <w:u w:val="single"/>
        </w:rPr>
        <w:t>Satzung</w:t>
      </w:r>
      <w:r w:rsidRPr="0090751B">
        <w:rPr>
          <w:rFonts w:ascii="Arial" w:hAnsi="Arial" w:cs="Arial"/>
        </w:rPr>
        <w:t xml:space="preserve"> erhoben werden. Als Mindestinhalt muss die Satzung den Kreis der Beitragspflichtigen, den Abgabetatbestand, den Verteilungsmaßstab, den Gemeindeanteil und den Zeitpunkt der Fälligkeit enthalten.</w:t>
      </w:r>
      <w:r>
        <w:rPr>
          <w:rFonts w:ascii="Arial" w:hAnsi="Arial" w:cs="Arial"/>
        </w:rPr>
        <w:t xml:space="preserve"> </w:t>
      </w:r>
    </w:p>
    <w:p w:rsidR="00466472" w:rsidRDefault="00466472" w:rsidP="00DD32D7">
      <w:pPr>
        <w:widowControl w:val="0"/>
        <w:tabs>
          <w:tab w:val="left" w:pos="680"/>
        </w:tabs>
        <w:autoSpaceDE w:val="0"/>
        <w:autoSpaceDN w:val="0"/>
        <w:adjustRightInd w:val="0"/>
        <w:ind w:right="-1"/>
        <w:jc w:val="both"/>
        <w:rPr>
          <w:rFonts w:ascii="Arial" w:hAnsi="Arial" w:cs="Arial"/>
        </w:rPr>
      </w:pPr>
    </w:p>
    <w:p w:rsidR="00DD32D7" w:rsidRDefault="00EB36BA" w:rsidP="00DD32D7">
      <w:pPr>
        <w:widowControl w:val="0"/>
        <w:tabs>
          <w:tab w:val="left" w:pos="680"/>
        </w:tabs>
        <w:autoSpaceDE w:val="0"/>
        <w:autoSpaceDN w:val="0"/>
        <w:adjustRightInd w:val="0"/>
        <w:ind w:right="-1"/>
        <w:jc w:val="both"/>
        <w:rPr>
          <w:rFonts w:ascii="Arial" w:hAnsi="Arial" w:cs="Arial"/>
        </w:rPr>
      </w:pPr>
      <w:r>
        <w:rPr>
          <w:rFonts w:ascii="Arial" w:hAnsi="Arial" w:cs="Arial"/>
        </w:rPr>
        <w:t>B</w:t>
      </w:r>
      <w:r w:rsidRPr="00EB36BA">
        <w:rPr>
          <w:rFonts w:ascii="Arial" w:hAnsi="Arial" w:cs="Arial"/>
        </w:rPr>
        <w:t>ei der Entscheidung, wo wann welche Maßnahme durchgeführt wird</w:t>
      </w:r>
      <w:r>
        <w:rPr>
          <w:rFonts w:ascii="Arial" w:hAnsi="Arial" w:cs="Arial"/>
        </w:rPr>
        <w:t xml:space="preserve">, </w:t>
      </w:r>
      <w:r w:rsidR="00DD32D7" w:rsidRPr="002B1C30">
        <w:rPr>
          <w:rFonts w:ascii="Arial" w:hAnsi="Arial" w:cs="Arial"/>
        </w:rPr>
        <w:t xml:space="preserve">haben die Grundeigentümer </w:t>
      </w:r>
      <w:r w:rsidR="0090751B">
        <w:rPr>
          <w:rFonts w:ascii="Arial" w:hAnsi="Arial" w:cs="Arial"/>
        </w:rPr>
        <w:t xml:space="preserve">grundsätzlich </w:t>
      </w:r>
      <w:r w:rsidR="00DD32D7" w:rsidRPr="002F511F">
        <w:rPr>
          <w:rFonts w:ascii="Arial" w:hAnsi="Arial" w:cs="Arial"/>
          <w:u w:val="single"/>
        </w:rPr>
        <w:t>kein Mitspracherecht</w:t>
      </w:r>
      <w:r w:rsidR="00DD32D7" w:rsidRPr="002B1C30">
        <w:rPr>
          <w:rFonts w:ascii="Arial" w:hAnsi="Arial" w:cs="Arial"/>
        </w:rPr>
        <w:t xml:space="preserve">. Die Entscheidung obliegt einzig der Gemeinde und die Frage der Zweckmäßigkeit unterliegt </w:t>
      </w:r>
      <w:r w:rsidR="0090751B">
        <w:rPr>
          <w:rFonts w:ascii="Arial" w:hAnsi="Arial" w:cs="Arial"/>
        </w:rPr>
        <w:t xml:space="preserve">auch </w:t>
      </w:r>
      <w:r w:rsidR="00DD32D7" w:rsidRPr="002B1C30">
        <w:rPr>
          <w:rFonts w:ascii="Arial" w:hAnsi="Arial" w:cs="Arial"/>
        </w:rPr>
        <w:t>nicht der gerichtlichen Nachprüfung.</w:t>
      </w:r>
      <w:r w:rsidR="002B1C30" w:rsidRPr="002B1C30">
        <w:rPr>
          <w:rFonts w:ascii="Arial" w:hAnsi="Arial" w:cs="Arial"/>
        </w:rPr>
        <w:t xml:space="preserve"> </w:t>
      </w:r>
    </w:p>
    <w:p w:rsidR="0090751B" w:rsidRPr="002B1C30" w:rsidRDefault="0090751B" w:rsidP="00DD32D7">
      <w:pPr>
        <w:widowControl w:val="0"/>
        <w:tabs>
          <w:tab w:val="left" w:pos="680"/>
        </w:tabs>
        <w:autoSpaceDE w:val="0"/>
        <w:autoSpaceDN w:val="0"/>
        <w:adjustRightInd w:val="0"/>
        <w:ind w:right="-1"/>
        <w:jc w:val="both"/>
        <w:rPr>
          <w:rFonts w:ascii="Arial" w:hAnsi="Arial" w:cs="Arial"/>
        </w:rPr>
      </w:pPr>
    </w:p>
    <w:p w:rsidR="00466472" w:rsidRPr="00466472" w:rsidRDefault="00395F7D" w:rsidP="00DD32D7">
      <w:pPr>
        <w:widowControl w:val="0"/>
        <w:tabs>
          <w:tab w:val="left" w:pos="680"/>
        </w:tabs>
        <w:autoSpaceDE w:val="0"/>
        <w:autoSpaceDN w:val="0"/>
        <w:adjustRightInd w:val="0"/>
        <w:ind w:right="-1"/>
        <w:jc w:val="both"/>
        <w:rPr>
          <w:rFonts w:ascii="Arial" w:hAnsi="Arial" w:cs="Arial"/>
          <w:b/>
        </w:rPr>
      </w:pPr>
      <w:r>
        <w:rPr>
          <w:rFonts w:ascii="Arial" w:hAnsi="Arial" w:cs="Arial"/>
          <w:b/>
        </w:rPr>
        <w:t>Beitragsfähige Maßnahmen</w:t>
      </w:r>
    </w:p>
    <w:p w:rsidR="00DE5014" w:rsidRDefault="00DD32D7" w:rsidP="00DD32D7">
      <w:pPr>
        <w:widowControl w:val="0"/>
        <w:tabs>
          <w:tab w:val="left" w:pos="680"/>
        </w:tabs>
        <w:autoSpaceDE w:val="0"/>
        <w:autoSpaceDN w:val="0"/>
        <w:adjustRightInd w:val="0"/>
        <w:ind w:right="-1"/>
        <w:jc w:val="both"/>
        <w:rPr>
          <w:rFonts w:ascii="Arial" w:hAnsi="Arial" w:cs="Arial"/>
        </w:rPr>
      </w:pPr>
      <w:r w:rsidRPr="0090751B">
        <w:rPr>
          <w:rFonts w:ascii="Arial" w:hAnsi="Arial" w:cs="Arial"/>
        </w:rPr>
        <w:t xml:space="preserve">Beitragsfähig </w:t>
      </w:r>
      <w:r w:rsidR="00435712">
        <w:rPr>
          <w:rFonts w:ascii="Arial" w:hAnsi="Arial" w:cs="Arial"/>
        </w:rPr>
        <w:t>ist</w:t>
      </w:r>
      <w:r w:rsidRPr="002B1C30">
        <w:rPr>
          <w:rFonts w:ascii="Arial" w:hAnsi="Arial" w:cs="Arial"/>
        </w:rPr>
        <w:t xml:space="preserve"> die Erneuerung einer </w:t>
      </w:r>
      <w:r w:rsidR="00DE5014">
        <w:rPr>
          <w:rFonts w:ascii="Arial" w:hAnsi="Arial" w:cs="Arial"/>
        </w:rPr>
        <w:t>Ortss</w:t>
      </w:r>
      <w:r w:rsidR="006918EA">
        <w:rPr>
          <w:rFonts w:ascii="Arial" w:hAnsi="Arial" w:cs="Arial"/>
        </w:rPr>
        <w:t>traße</w:t>
      </w:r>
      <w:r w:rsidR="00CA5FC3">
        <w:rPr>
          <w:rFonts w:ascii="Arial" w:hAnsi="Arial" w:cs="Arial"/>
        </w:rPr>
        <w:t xml:space="preserve"> </w:t>
      </w:r>
      <w:r w:rsidR="00435712">
        <w:rPr>
          <w:rFonts w:ascii="Arial" w:hAnsi="Arial" w:cs="Arial"/>
        </w:rPr>
        <w:t>oder</w:t>
      </w:r>
      <w:r w:rsidR="00CA5FC3">
        <w:rPr>
          <w:rFonts w:ascii="Arial" w:hAnsi="Arial" w:cs="Arial"/>
        </w:rPr>
        <w:t xml:space="preserve"> </w:t>
      </w:r>
      <w:r w:rsidRPr="002B1C30">
        <w:rPr>
          <w:rFonts w:ascii="Arial" w:hAnsi="Arial" w:cs="Arial"/>
        </w:rPr>
        <w:t xml:space="preserve">deren Verbesserung. </w:t>
      </w:r>
      <w:r w:rsidR="00406C5E" w:rsidRPr="00406C5E">
        <w:rPr>
          <w:rFonts w:ascii="Arial" w:hAnsi="Arial" w:cs="Arial"/>
        </w:rPr>
        <w:t xml:space="preserve">Eine </w:t>
      </w:r>
      <w:r w:rsidR="00406C5E" w:rsidRPr="00BA59FD">
        <w:rPr>
          <w:rFonts w:ascii="Arial" w:hAnsi="Arial" w:cs="Arial"/>
          <w:u w:val="single"/>
        </w:rPr>
        <w:t>Verbesserung</w:t>
      </w:r>
      <w:r w:rsidR="00406C5E" w:rsidRPr="00406C5E">
        <w:rPr>
          <w:rFonts w:ascii="Arial" w:hAnsi="Arial" w:cs="Arial"/>
        </w:rPr>
        <w:t xml:space="preserve"> </w:t>
      </w:r>
      <w:r w:rsidR="00406C5E">
        <w:rPr>
          <w:rFonts w:ascii="Arial" w:hAnsi="Arial" w:cs="Arial"/>
        </w:rPr>
        <w:t xml:space="preserve">liegt </w:t>
      </w:r>
      <w:r w:rsidR="00406C5E" w:rsidRPr="00406C5E">
        <w:rPr>
          <w:rFonts w:ascii="Arial" w:hAnsi="Arial" w:cs="Arial"/>
        </w:rPr>
        <w:t xml:space="preserve">zum Beispiel </w:t>
      </w:r>
      <w:r w:rsidR="00406C5E">
        <w:rPr>
          <w:rFonts w:ascii="Arial" w:hAnsi="Arial" w:cs="Arial"/>
        </w:rPr>
        <w:t>dann vor,</w:t>
      </w:r>
      <w:r w:rsidR="00406C5E" w:rsidRPr="00406C5E">
        <w:rPr>
          <w:rFonts w:ascii="Arial" w:hAnsi="Arial" w:cs="Arial"/>
        </w:rPr>
        <w:t xml:space="preserve"> </w:t>
      </w:r>
      <w:r w:rsidR="00406C5E">
        <w:rPr>
          <w:rFonts w:ascii="Arial" w:hAnsi="Arial" w:cs="Arial"/>
        </w:rPr>
        <w:t xml:space="preserve">wenn eine Straße verbreitert </w:t>
      </w:r>
      <w:r w:rsidR="00406C5E" w:rsidRPr="00406C5E">
        <w:rPr>
          <w:rFonts w:ascii="Arial" w:hAnsi="Arial" w:cs="Arial"/>
        </w:rPr>
        <w:t xml:space="preserve">oder </w:t>
      </w:r>
      <w:r w:rsidR="00406C5E">
        <w:rPr>
          <w:rFonts w:ascii="Arial" w:hAnsi="Arial" w:cs="Arial"/>
        </w:rPr>
        <w:t>ein Geh- oder Radweg neu angelegt wird</w:t>
      </w:r>
      <w:r w:rsidR="00406C5E" w:rsidRPr="00406C5E">
        <w:rPr>
          <w:rFonts w:ascii="Arial" w:hAnsi="Arial" w:cs="Arial"/>
        </w:rPr>
        <w:t>.</w:t>
      </w:r>
      <w:r w:rsidR="00406C5E">
        <w:rPr>
          <w:rFonts w:ascii="Arial" w:hAnsi="Arial" w:cs="Arial"/>
        </w:rPr>
        <w:t xml:space="preserve"> </w:t>
      </w:r>
      <w:r w:rsidR="00BE033F">
        <w:rPr>
          <w:rFonts w:ascii="Arial" w:hAnsi="Arial" w:cs="Arial"/>
        </w:rPr>
        <w:t xml:space="preserve">Eine beitragsfähige </w:t>
      </w:r>
      <w:r w:rsidR="00BA59FD">
        <w:rPr>
          <w:rFonts w:ascii="Arial" w:hAnsi="Arial" w:cs="Arial"/>
          <w:u w:val="single"/>
        </w:rPr>
        <w:t>Erne</w:t>
      </w:r>
      <w:r w:rsidR="00BE033F" w:rsidRPr="00BA59FD">
        <w:rPr>
          <w:rFonts w:ascii="Arial" w:hAnsi="Arial" w:cs="Arial"/>
          <w:u w:val="single"/>
        </w:rPr>
        <w:t>uerung</w:t>
      </w:r>
      <w:r w:rsidR="00BE033F">
        <w:rPr>
          <w:rFonts w:ascii="Arial" w:hAnsi="Arial" w:cs="Arial"/>
        </w:rPr>
        <w:t xml:space="preserve"> setzt voraus, dass bei </w:t>
      </w:r>
      <w:r w:rsidR="00691993">
        <w:rPr>
          <w:rFonts w:ascii="Arial" w:hAnsi="Arial" w:cs="Arial"/>
        </w:rPr>
        <w:t>eine</w:t>
      </w:r>
      <w:r w:rsidR="00BE033F">
        <w:rPr>
          <w:rFonts w:ascii="Arial" w:hAnsi="Arial" w:cs="Arial"/>
        </w:rPr>
        <w:t>r</w:t>
      </w:r>
      <w:r w:rsidR="00691993">
        <w:rPr>
          <w:rFonts w:ascii="Arial" w:hAnsi="Arial" w:cs="Arial"/>
        </w:rPr>
        <w:t xml:space="preserve"> Straße nicht nur</w:t>
      </w:r>
      <w:r w:rsidR="00BE033F">
        <w:rPr>
          <w:rFonts w:ascii="Arial" w:hAnsi="Arial" w:cs="Arial"/>
        </w:rPr>
        <w:t xml:space="preserve"> die Fahrbahndecke</w:t>
      </w:r>
      <w:r w:rsidR="00E53D68">
        <w:rPr>
          <w:rFonts w:ascii="Arial" w:hAnsi="Arial" w:cs="Arial"/>
        </w:rPr>
        <w:t xml:space="preserve"> als Unterhaltungsmaßnahme</w:t>
      </w:r>
      <w:r w:rsidR="00691993">
        <w:rPr>
          <w:rFonts w:ascii="Arial" w:hAnsi="Arial" w:cs="Arial"/>
        </w:rPr>
        <w:t xml:space="preserve"> instandgesetzt wird (zum Beispiel durch den Auftrag einer neuen Asphaltschicht), sondern </w:t>
      </w:r>
      <w:r w:rsidR="00BE033F">
        <w:rPr>
          <w:rFonts w:ascii="Arial" w:hAnsi="Arial" w:cs="Arial"/>
        </w:rPr>
        <w:t>auch tieferliegende Schichten (etwa die Trag- oder Frostschicht) von der Maßnahme betroffen sind.</w:t>
      </w:r>
      <w:r w:rsidR="00045DBC">
        <w:rPr>
          <w:rFonts w:ascii="Arial" w:hAnsi="Arial" w:cs="Arial"/>
        </w:rPr>
        <w:t xml:space="preserve"> Die Kosten für die laufende Unterhaltung und</w:t>
      </w:r>
      <w:r w:rsidR="00EE2339">
        <w:rPr>
          <w:rFonts w:ascii="Arial" w:hAnsi="Arial" w:cs="Arial"/>
        </w:rPr>
        <w:t xml:space="preserve"> Instandsetzung einer Straße sind</w:t>
      </w:r>
      <w:r w:rsidR="00045DBC">
        <w:rPr>
          <w:rFonts w:ascii="Arial" w:hAnsi="Arial" w:cs="Arial"/>
        </w:rPr>
        <w:t xml:space="preserve"> nicht beitragsfähig und von den Gemeinden daher </w:t>
      </w:r>
      <w:r w:rsidR="00752552">
        <w:rPr>
          <w:rFonts w:ascii="Arial" w:hAnsi="Arial" w:cs="Arial"/>
        </w:rPr>
        <w:t xml:space="preserve">grundsätzlich </w:t>
      </w:r>
      <w:r w:rsidR="00045DBC">
        <w:rPr>
          <w:rFonts w:ascii="Arial" w:hAnsi="Arial" w:cs="Arial"/>
        </w:rPr>
        <w:t>selbst zu tragen.</w:t>
      </w:r>
    </w:p>
    <w:p w:rsidR="00DE5014" w:rsidRDefault="00DE5014" w:rsidP="00DD32D7">
      <w:pPr>
        <w:widowControl w:val="0"/>
        <w:tabs>
          <w:tab w:val="left" w:pos="680"/>
        </w:tabs>
        <w:autoSpaceDE w:val="0"/>
        <w:autoSpaceDN w:val="0"/>
        <w:adjustRightInd w:val="0"/>
        <w:ind w:right="-1"/>
        <w:jc w:val="both"/>
        <w:rPr>
          <w:rFonts w:ascii="Arial" w:hAnsi="Arial" w:cs="Arial"/>
        </w:rPr>
      </w:pPr>
    </w:p>
    <w:p w:rsidR="00DD32D7" w:rsidRDefault="003B06A1" w:rsidP="00DD32D7">
      <w:pPr>
        <w:widowControl w:val="0"/>
        <w:tabs>
          <w:tab w:val="left" w:pos="680"/>
        </w:tabs>
        <w:autoSpaceDE w:val="0"/>
        <w:autoSpaceDN w:val="0"/>
        <w:adjustRightInd w:val="0"/>
        <w:ind w:right="-1"/>
        <w:jc w:val="both"/>
        <w:rPr>
          <w:rFonts w:ascii="Arial" w:hAnsi="Arial" w:cs="Arial"/>
        </w:rPr>
      </w:pPr>
      <w:r>
        <w:rPr>
          <w:rFonts w:ascii="Arial" w:hAnsi="Arial" w:cs="Arial"/>
        </w:rPr>
        <w:t>Beitragsfähig ist eine Erneuerung auch nur dann,</w:t>
      </w:r>
      <w:r w:rsidR="00DD32D7" w:rsidRPr="002B1C30">
        <w:rPr>
          <w:rFonts w:ascii="Arial" w:hAnsi="Arial" w:cs="Arial"/>
        </w:rPr>
        <w:t xml:space="preserve"> wenn sie durch eine bestimmungsgemäße Ben</w:t>
      </w:r>
      <w:r w:rsidR="00543F73">
        <w:rPr>
          <w:rFonts w:ascii="Arial" w:hAnsi="Arial" w:cs="Arial"/>
        </w:rPr>
        <w:t>utzung erforderlich geworden</w:t>
      </w:r>
      <w:r w:rsidR="00DD32D7" w:rsidRPr="002B1C30">
        <w:rPr>
          <w:rFonts w:ascii="Arial" w:hAnsi="Arial" w:cs="Arial"/>
        </w:rPr>
        <w:t xml:space="preserve"> und die Gemeinde ihrer Unterhaltspflicht regelmäßig nachgekommen ist.</w:t>
      </w:r>
      <w:r w:rsidR="002B1C30" w:rsidRPr="002B1C30">
        <w:rPr>
          <w:rFonts w:ascii="Arial" w:hAnsi="Arial" w:cs="Arial"/>
        </w:rPr>
        <w:t xml:space="preserve"> </w:t>
      </w:r>
      <w:r w:rsidR="00962AA2">
        <w:rPr>
          <w:rFonts w:ascii="Arial" w:hAnsi="Arial" w:cs="Arial"/>
        </w:rPr>
        <w:t xml:space="preserve">Ist die regelmäßige Nutzungsdauer einer Straße von 20 bis 25 Jahren </w:t>
      </w:r>
      <w:r w:rsidR="00BE033F">
        <w:rPr>
          <w:rFonts w:ascii="Arial" w:hAnsi="Arial" w:cs="Arial"/>
        </w:rPr>
        <w:t xml:space="preserve">deutlich </w:t>
      </w:r>
      <w:r w:rsidR="00962AA2">
        <w:rPr>
          <w:rFonts w:ascii="Arial" w:hAnsi="Arial" w:cs="Arial"/>
        </w:rPr>
        <w:t xml:space="preserve">überschritten und ist die Straße </w:t>
      </w:r>
      <w:r w:rsidR="00962AA2">
        <w:rPr>
          <w:rFonts w:ascii="Arial" w:hAnsi="Arial" w:cs="Arial"/>
        </w:rPr>
        <w:lastRenderedPageBreak/>
        <w:t>tatsächlich verschlissen, ist in der Regel von einem Erneuerungsbedarf auszugehen, ohne Rücksicht darauf, ob die Gemeinde die Straße ordnungsgemäß unterhalte</w:t>
      </w:r>
      <w:r w:rsidR="00BD70A4">
        <w:rPr>
          <w:rFonts w:ascii="Arial" w:hAnsi="Arial" w:cs="Arial"/>
        </w:rPr>
        <w:t>n</w:t>
      </w:r>
      <w:r w:rsidR="00962AA2">
        <w:rPr>
          <w:rFonts w:ascii="Arial" w:hAnsi="Arial" w:cs="Arial"/>
        </w:rPr>
        <w:t xml:space="preserve"> hat oder nicht. </w:t>
      </w:r>
    </w:p>
    <w:p w:rsidR="00406C5E" w:rsidRPr="002B1C30" w:rsidRDefault="00406C5E" w:rsidP="00DD32D7">
      <w:pPr>
        <w:widowControl w:val="0"/>
        <w:tabs>
          <w:tab w:val="left" w:pos="680"/>
        </w:tabs>
        <w:autoSpaceDE w:val="0"/>
        <w:autoSpaceDN w:val="0"/>
        <w:adjustRightInd w:val="0"/>
        <w:ind w:right="-1"/>
        <w:jc w:val="both"/>
        <w:rPr>
          <w:rFonts w:ascii="Arial" w:hAnsi="Arial" w:cs="Arial"/>
        </w:rPr>
      </w:pPr>
    </w:p>
    <w:p w:rsidR="00BC5DE6" w:rsidRDefault="00DD32D7" w:rsidP="00DD32D7">
      <w:pPr>
        <w:widowControl w:val="0"/>
        <w:tabs>
          <w:tab w:val="left" w:pos="680"/>
        </w:tabs>
        <w:autoSpaceDE w:val="0"/>
        <w:autoSpaceDN w:val="0"/>
        <w:adjustRightInd w:val="0"/>
        <w:ind w:right="-1"/>
        <w:jc w:val="both"/>
        <w:rPr>
          <w:rFonts w:ascii="Arial" w:hAnsi="Arial" w:cs="Arial"/>
        </w:rPr>
      </w:pPr>
      <w:r w:rsidRPr="002B1C30">
        <w:rPr>
          <w:rFonts w:ascii="Arial" w:hAnsi="Arial" w:cs="Arial"/>
        </w:rPr>
        <w:t xml:space="preserve">Der </w:t>
      </w:r>
      <w:r w:rsidRPr="00323ACA">
        <w:rPr>
          <w:rFonts w:ascii="Arial" w:hAnsi="Arial" w:cs="Arial"/>
          <w:u w:val="single"/>
        </w:rPr>
        <w:t>beitragsfähige Aufwand</w:t>
      </w:r>
      <w:r w:rsidRPr="002B1C30">
        <w:rPr>
          <w:rFonts w:ascii="Arial" w:hAnsi="Arial" w:cs="Arial"/>
        </w:rPr>
        <w:t xml:space="preserve"> umfasst grundsätzlich die Kosten, die der Gemeinde für die Verwirklichung einer bestimmten Maßnahme entstanden sind.</w:t>
      </w:r>
      <w:r w:rsidR="00A4267F">
        <w:rPr>
          <w:rFonts w:ascii="Arial" w:hAnsi="Arial" w:cs="Arial"/>
        </w:rPr>
        <w:t xml:space="preserve"> </w:t>
      </w:r>
      <w:r w:rsidR="00FD2AAE">
        <w:rPr>
          <w:rFonts w:ascii="Arial" w:hAnsi="Arial" w:cs="Arial"/>
        </w:rPr>
        <w:t>Diese sind</w:t>
      </w:r>
      <w:r w:rsidRPr="002B1C30">
        <w:rPr>
          <w:rFonts w:ascii="Arial" w:hAnsi="Arial" w:cs="Arial"/>
        </w:rPr>
        <w:t xml:space="preserve"> aufzuteilen auf die Gemeinde als Repräsentantin der Allgemeinheit und die bevorteilten Grundeigentümer. </w:t>
      </w:r>
      <w:r w:rsidR="00F15F57">
        <w:rPr>
          <w:rFonts w:ascii="Arial" w:hAnsi="Arial" w:cs="Arial"/>
        </w:rPr>
        <w:t>Dabei</w:t>
      </w:r>
      <w:r w:rsidR="00F15F57" w:rsidRPr="00AA0AB4">
        <w:rPr>
          <w:rFonts w:ascii="Arial" w:hAnsi="Arial" w:cs="Arial"/>
        </w:rPr>
        <w:t xml:space="preserve"> spielt der Begriff des „wirtschaftlichen Vorteils“ eine wesentliche Rolle. Dieser wird geboten durch die Möglichkeit der Inanspruchnahme der ausgebauten Anlage und ist damit nicht identisch mit dem, was sich im Einzelfall als nützlich und wertsteigernd erweist.</w:t>
      </w:r>
      <w:r w:rsidR="00F15F57">
        <w:rPr>
          <w:rFonts w:ascii="Arial" w:hAnsi="Arial" w:cs="Arial"/>
        </w:rPr>
        <w:t xml:space="preserve"> </w:t>
      </w:r>
      <w:r w:rsidRPr="002B1C30">
        <w:rPr>
          <w:rFonts w:ascii="Arial" w:hAnsi="Arial" w:cs="Arial"/>
        </w:rPr>
        <w:t xml:space="preserve">Die Höhe des Gemeindeanteils muss in der Satzung festgelegt </w:t>
      </w:r>
      <w:r w:rsidR="00C74323" w:rsidRPr="002B1C30">
        <w:rPr>
          <w:rFonts w:ascii="Arial" w:hAnsi="Arial" w:cs="Arial"/>
        </w:rPr>
        <w:t>werden und ist nach Straßenklassen</w:t>
      </w:r>
      <w:r w:rsidRPr="002B1C30">
        <w:rPr>
          <w:rFonts w:ascii="Arial" w:hAnsi="Arial" w:cs="Arial"/>
        </w:rPr>
        <w:t xml:space="preserve"> (</w:t>
      </w:r>
      <w:r w:rsidR="00721141">
        <w:rPr>
          <w:rFonts w:ascii="Arial" w:hAnsi="Arial" w:cs="Arial"/>
        </w:rPr>
        <w:t xml:space="preserve">Anliegerstraßen, </w:t>
      </w:r>
      <w:r w:rsidRPr="002B1C30">
        <w:rPr>
          <w:rFonts w:ascii="Arial" w:hAnsi="Arial" w:cs="Arial"/>
        </w:rPr>
        <w:t>Hauptverkehrsstraßen</w:t>
      </w:r>
      <w:r w:rsidR="00721141">
        <w:rPr>
          <w:rFonts w:ascii="Arial" w:hAnsi="Arial" w:cs="Arial"/>
        </w:rPr>
        <w:t xml:space="preserve"> usw.</w:t>
      </w:r>
      <w:r w:rsidRPr="002B1C30">
        <w:rPr>
          <w:rFonts w:ascii="Arial" w:hAnsi="Arial" w:cs="Arial"/>
        </w:rPr>
        <w:t>) zu differenzieren.</w:t>
      </w:r>
      <w:r w:rsidR="00E4560A">
        <w:rPr>
          <w:rFonts w:ascii="Arial" w:hAnsi="Arial" w:cs="Arial"/>
        </w:rPr>
        <w:t xml:space="preserve"> </w:t>
      </w:r>
      <w:r w:rsidRPr="002B1C30">
        <w:rPr>
          <w:rFonts w:ascii="Arial" w:hAnsi="Arial" w:cs="Arial"/>
        </w:rPr>
        <w:t xml:space="preserve">Die Verteilung des </w:t>
      </w:r>
      <w:r w:rsidR="00BC5DE6">
        <w:rPr>
          <w:rFonts w:ascii="Arial" w:hAnsi="Arial" w:cs="Arial"/>
        </w:rPr>
        <w:t>beitrags</w:t>
      </w:r>
      <w:r w:rsidRPr="002B1C30">
        <w:rPr>
          <w:rFonts w:ascii="Arial" w:hAnsi="Arial" w:cs="Arial"/>
        </w:rPr>
        <w:t xml:space="preserve">fähigen Aufwandes setzt einen in der Satzung festzulegenden </w:t>
      </w:r>
      <w:r w:rsidRPr="00323ACA">
        <w:rPr>
          <w:rFonts w:ascii="Arial" w:hAnsi="Arial" w:cs="Arial"/>
          <w:u w:val="single"/>
        </w:rPr>
        <w:t>Verteilungsmaßstab</w:t>
      </w:r>
      <w:r w:rsidRPr="002B1C30">
        <w:rPr>
          <w:rFonts w:ascii="Arial" w:hAnsi="Arial" w:cs="Arial"/>
        </w:rPr>
        <w:t xml:space="preserve"> voraus. </w:t>
      </w:r>
      <w:r w:rsidR="00BC5DE6">
        <w:rPr>
          <w:rFonts w:ascii="Arial" w:hAnsi="Arial" w:cs="Arial"/>
        </w:rPr>
        <w:t xml:space="preserve">Beitragsmaßstäbe sind dabei insbesondere die Art und das Maß </w:t>
      </w:r>
      <w:r w:rsidR="006A5E89">
        <w:rPr>
          <w:rFonts w:ascii="Arial" w:hAnsi="Arial" w:cs="Arial"/>
        </w:rPr>
        <w:t>der baulichen oder sonstigen Nutzung (zum Beispiel die Geschossflächen eines Gebäudes), die Grundstücksflächen sowie Kombinationen hieraus.</w:t>
      </w:r>
    </w:p>
    <w:p w:rsidR="00DD32D7" w:rsidRPr="002B1C30" w:rsidRDefault="00DD32D7" w:rsidP="00DD32D7">
      <w:pPr>
        <w:widowControl w:val="0"/>
        <w:tabs>
          <w:tab w:val="left" w:pos="680"/>
        </w:tabs>
        <w:autoSpaceDE w:val="0"/>
        <w:autoSpaceDN w:val="0"/>
        <w:adjustRightInd w:val="0"/>
        <w:ind w:right="-1"/>
        <w:jc w:val="both"/>
        <w:rPr>
          <w:rFonts w:ascii="Arial" w:hAnsi="Arial" w:cs="Arial"/>
        </w:rPr>
      </w:pPr>
    </w:p>
    <w:p w:rsidR="00AC33A2" w:rsidRPr="00AC33A2" w:rsidRDefault="00AC33A2" w:rsidP="00DD32D7">
      <w:pPr>
        <w:widowControl w:val="0"/>
        <w:tabs>
          <w:tab w:val="left" w:pos="680"/>
        </w:tabs>
        <w:autoSpaceDE w:val="0"/>
        <w:autoSpaceDN w:val="0"/>
        <w:adjustRightInd w:val="0"/>
        <w:ind w:right="-1"/>
        <w:jc w:val="both"/>
        <w:rPr>
          <w:rFonts w:ascii="Arial" w:hAnsi="Arial" w:cs="Arial"/>
          <w:b/>
        </w:rPr>
      </w:pPr>
      <w:r w:rsidRPr="00AC33A2">
        <w:rPr>
          <w:rFonts w:ascii="Arial" w:hAnsi="Arial" w:cs="Arial"/>
          <w:b/>
        </w:rPr>
        <w:t>Sachliche und persönliche Beitragspflicht</w:t>
      </w:r>
    </w:p>
    <w:p w:rsidR="00DD32D7" w:rsidRPr="002B1C30" w:rsidRDefault="00DD32D7" w:rsidP="00DD32D7">
      <w:pPr>
        <w:widowControl w:val="0"/>
        <w:tabs>
          <w:tab w:val="left" w:pos="680"/>
        </w:tabs>
        <w:autoSpaceDE w:val="0"/>
        <w:autoSpaceDN w:val="0"/>
        <w:adjustRightInd w:val="0"/>
        <w:ind w:right="-1"/>
        <w:jc w:val="both"/>
        <w:rPr>
          <w:rFonts w:ascii="Arial" w:hAnsi="Arial" w:cs="Arial"/>
        </w:rPr>
      </w:pPr>
      <w:r w:rsidRPr="002B1C30">
        <w:rPr>
          <w:rFonts w:ascii="Arial" w:hAnsi="Arial" w:cs="Arial"/>
        </w:rPr>
        <w:t xml:space="preserve">Die </w:t>
      </w:r>
      <w:r w:rsidRPr="00552F29">
        <w:rPr>
          <w:rFonts w:ascii="Arial" w:hAnsi="Arial" w:cs="Arial"/>
          <w:u w:val="single"/>
        </w:rPr>
        <w:t>sachliche</w:t>
      </w:r>
      <w:r w:rsidRPr="0090751B">
        <w:rPr>
          <w:rFonts w:ascii="Arial" w:hAnsi="Arial" w:cs="Arial"/>
        </w:rPr>
        <w:t xml:space="preserve"> Beitragspflicht</w:t>
      </w:r>
      <w:r w:rsidRPr="002B1C30">
        <w:rPr>
          <w:rFonts w:ascii="Arial" w:hAnsi="Arial" w:cs="Arial"/>
        </w:rPr>
        <w:t xml:space="preserve"> entsteht grundsätzlich in dem Zeitpunkt, in dem </w:t>
      </w:r>
      <w:r w:rsidR="00893486">
        <w:rPr>
          <w:rFonts w:ascii="Arial" w:hAnsi="Arial" w:cs="Arial"/>
        </w:rPr>
        <w:t>die</w:t>
      </w:r>
      <w:r w:rsidRPr="002B1C30">
        <w:rPr>
          <w:rFonts w:ascii="Arial" w:hAnsi="Arial" w:cs="Arial"/>
        </w:rPr>
        <w:t xml:space="preserve"> </w:t>
      </w:r>
      <w:r w:rsidR="00521576">
        <w:rPr>
          <w:rFonts w:ascii="Arial" w:hAnsi="Arial" w:cs="Arial"/>
        </w:rPr>
        <w:t>A</w:t>
      </w:r>
      <w:r w:rsidRPr="002B1C30">
        <w:rPr>
          <w:rFonts w:ascii="Arial" w:hAnsi="Arial" w:cs="Arial"/>
        </w:rPr>
        <w:t xml:space="preserve">nlage </w:t>
      </w:r>
      <w:r w:rsidR="00521576">
        <w:rPr>
          <w:rFonts w:ascii="Arial" w:hAnsi="Arial" w:cs="Arial"/>
        </w:rPr>
        <w:t>fertiggestellt</w:t>
      </w:r>
      <w:r w:rsidRPr="002B1C30">
        <w:rPr>
          <w:rFonts w:ascii="Arial" w:hAnsi="Arial" w:cs="Arial"/>
        </w:rPr>
        <w:t xml:space="preserve"> </w:t>
      </w:r>
      <w:r w:rsidR="00521576">
        <w:rPr>
          <w:rFonts w:ascii="Arial" w:hAnsi="Arial" w:cs="Arial"/>
        </w:rPr>
        <w:t>wurde</w:t>
      </w:r>
      <w:r w:rsidRPr="002B1C30">
        <w:rPr>
          <w:rFonts w:ascii="Arial" w:hAnsi="Arial" w:cs="Arial"/>
        </w:rPr>
        <w:t xml:space="preserve"> und der Aufwand mit Eingang der letzten Unternehmerrechnung feststellbar ist. Für ein Grundstück, für das eine sachliche Beitragspflicht noch nicht entstanden ist, können Vorausleistungen verlangt werden, sobald mit der Durchführung einer beitrags</w:t>
      </w:r>
      <w:r w:rsidR="0054174E">
        <w:rPr>
          <w:rFonts w:ascii="Arial" w:hAnsi="Arial" w:cs="Arial"/>
        </w:rPr>
        <w:t>fähigen Maßnahme begonnen wurde</w:t>
      </w:r>
      <w:r w:rsidRPr="002B1C30">
        <w:rPr>
          <w:rFonts w:ascii="Arial" w:hAnsi="Arial" w:cs="Arial"/>
        </w:rPr>
        <w:t>.</w:t>
      </w:r>
      <w:r w:rsidR="00691145">
        <w:rPr>
          <w:rFonts w:ascii="Arial" w:hAnsi="Arial" w:cs="Arial"/>
        </w:rPr>
        <w:t xml:space="preserve"> Die Vorauszahlung wird dann mit der endgültigen Beitragsschuld verrechnet.</w:t>
      </w:r>
    </w:p>
    <w:p w:rsidR="00DD32D7" w:rsidRPr="002B1C30" w:rsidRDefault="00DD32D7" w:rsidP="00DD32D7">
      <w:pPr>
        <w:widowControl w:val="0"/>
        <w:tabs>
          <w:tab w:val="left" w:pos="680"/>
        </w:tabs>
        <w:autoSpaceDE w:val="0"/>
        <w:autoSpaceDN w:val="0"/>
        <w:adjustRightInd w:val="0"/>
        <w:ind w:right="-1"/>
        <w:jc w:val="both"/>
        <w:rPr>
          <w:rFonts w:ascii="Arial" w:hAnsi="Arial" w:cs="Arial"/>
        </w:rPr>
      </w:pPr>
    </w:p>
    <w:p w:rsidR="00DD32D7" w:rsidRDefault="00DD32D7" w:rsidP="00DD32D7">
      <w:pPr>
        <w:widowControl w:val="0"/>
        <w:tabs>
          <w:tab w:val="left" w:pos="680"/>
        </w:tabs>
        <w:autoSpaceDE w:val="0"/>
        <w:autoSpaceDN w:val="0"/>
        <w:adjustRightInd w:val="0"/>
        <w:ind w:right="-1"/>
        <w:jc w:val="both"/>
        <w:rPr>
          <w:rFonts w:ascii="Arial" w:hAnsi="Arial" w:cs="Arial"/>
        </w:rPr>
      </w:pPr>
      <w:r w:rsidRPr="00552F29">
        <w:rPr>
          <w:rFonts w:ascii="Arial" w:hAnsi="Arial" w:cs="Arial"/>
          <w:u w:val="single"/>
        </w:rPr>
        <w:t>Persönlich</w:t>
      </w:r>
      <w:r w:rsidRPr="0090751B">
        <w:rPr>
          <w:rFonts w:ascii="Arial" w:hAnsi="Arial" w:cs="Arial"/>
        </w:rPr>
        <w:t xml:space="preserve"> beitragspflichtig</w:t>
      </w:r>
      <w:r w:rsidRPr="002B1C30">
        <w:rPr>
          <w:rFonts w:ascii="Arial" w:hAnsi="Arial" w:cs="Arial"/>
        </w:rPr>
        <w:t xml:space="preserve"> sind die Grundeigentümer und die Erbbauberechtigten. Nach den meisten Kommunalabgabengesetzen ist entscheidend, wer zum Zeitpunkt </w:t>
      </w:r>
      <w:r w:rsidR="007B60F8">
        <w:rPr>
          <w:rFonts w:ascii="Arial" w:hAnsi="Arial" w:cs="Arial"/>
        </w:rPr>
        <w:t xml:space="preserve">der Zustellung beziehungsweise der Bekanntgabe des Beitragsbescheides Eigentümer des Grundstückes ist. </w:t>
      </w:r>
      <w:r w:rsidRPr="002B1C30">
        <w:rPr>
          <w:rFonts w:ascii="Arial" w:hAnsi="Arial" w:cs="Arial"/>
        </w:rPr>
        <w:t xml:space="preserve">Lediglich </w:t>
      </w:r>
      <w:r w:rsidR="007B60F8">
        <w:rPr>
          <w:rFonts w:ascii="Arial" w:hAnsi="Arial" w:cs="Arial"/>
        </w:rPr>
        <w:t xml:space="preserve">in </w:t>
      </w:r>
      <w:r w:rsidRPr="002B1C30">
        <w:rPr>
          <w:rFonts w:ascii="Arial" w:hAnsi="Arial" w:cs="Arial"/>
        </w:rPr>
        <w:t xml:space="preserve">Bayern </w:t>
      </w:r>
      <w:r w:rsidR="007B60F8">
        <w:rPr>
          <w:rFonts w:ascii="Arial" w:hAnsi="Arial" w:cs="Arial"/>
        </w:rPr>
        <w:t xml:space="preserve">ist zwingend persönlich beitragspflichtig, wer </w:t>
      </w:r>
      <w:r w:rsidR="00C20119">
        <w:rPr>
          <w:rFonts w:ascii="Arial" w:hAnsi="Arial" w:cs="Arial"/>
        </w:rPr>
        <w:t>im</w:t>
      </w:r>
      <w:r w:rsidR="007B60F8">
        <w:rPr>
          <w:rFonts w:ascii="Arial" w:hAnsi="Arial" w:cs="Arial"/>
        </w:rPr>
        <w:t xml:space="preserve"> Zeitpunkt </w:t>
      </w:r>
      <w:r w:rsidR="007B60F8" w:rsidRPr="002B1C30">
        <w:rPr>
          <w:rFonts w:ascii="Arial" w:hAnsi="Arial" w:cs="Arial"/>
        </w:rPr>
        <w:t xml:space="preserve">des Entstehens der </w:t>
      </w:r>
      <w:r w:rsidR="00847D00">
        <w:rPr>
          <w:rFonts w:ascii="Arial" w:hAnsi="Arial" w:cs="Arial"/>
        </w:rPr>
        <w:t>Beitragsschuld</w:t>
      </w:r>
      <w:r w:rsidR="007B60F8" w:rsidRPr="002B1C30">
        <w:rPr>
          <w:rFonts w:ascii="Arial" w:hAnsi="Arial" w:cs="Arial"/>
        </w:rPr>
        <w:t xml:space="preserve"> </w:t>
      </w:r>
      <w:r w:rsidR="007B60F8">
        <w:rPr>
          <w:rFonts w:ascii="Arial" w:hAnsi="Arial" w:cs="Arial"/>
        </w:rPr>
        <w:t>Eigentümer</w:t>
      </w:r>
      <w:r w:rsidR="007B60F8" w:rsidRPr="002B1C30">
        <w:rPr>
          <w:rFonts w:ascii="Arial" w:hAnsi="Arial" w:cs="Arial"/>
        </w:rPr>
        <w:t xml:space="preserve"> ist. </w:t>
      </w:r>
      <w:r w:rsidR="00825579">
        <w:rPr>
          <w:rFonts w:ascii="Arial" w:hAnsi="Arial" w:cs="Arial"/>
        </w:rPr>
        <w:t>Mehrere Beitragspflichtige sind Gesamtschuldner. Wohnungseigentümer sind nur entsprechend ihrem Miteigentumsanteil beitragspflichtig.</w:t>
      </w:r>
      <w:r w:rsidR="00B40057">
        <w:rPr>
          <w:rFonts w:ascii="Arial" w:hAnsi="Arial" w:cs="Arial"/>
        </w:rPr>
        <w:t xml:space="preserve"> </w:t>
      </w:r>
      <w:r w:rsidR="009A04D7">
        <w:rPr>
          <w:rFonts w:ascii="Arial" w:hAnsi="Arial" w:cs="Arial"/>
        </w:rPr>
        <w:t>Zur Vermeidung unbilliger Härten kann</w:t>
      </w:r>
      <w:r w:rsidR="00B40057">
        <w:rPr>
          <w:rFonts w:ascii="Arial" w:hAnsi="Arial" w:cs="Arial"/>
        </w:rPr>
        <w:t xml:space="preserve"> die Gemeinde im Einzelfall eine</w:t>
      </w:r>
      <w:r w:rsidR="00B40057" w:rsidRPr="00B40057">
        <w:t xml:space="preserve"> </w:t>
      </w:r>
      <w:r w:rsidR="00B40057" w:rsidRPr="00B40057">
        <w:rPr>
          <w:rFonts w:ascii="Arial" w:hAnsi="Arial" w:cs="Arial"/>
        </w:rPr>
        <w:t>Ratenzahlung</w:t>
      </w:r>
      <w:r w:rsidR="00B40057">
        <w:rPr>
          <w:rFonts w:ascii="Arial" w:hAnsi="Arial" w:cs="Arial"/>
        </w:rPr>
        <w:t xml:space="preserve"> oder die Zahlung in Form einer Rente gewähren.   </w:t>
      </w:r>
    </w:p>
    <w:p w:rsidR="00610481" w:rsidRDefault="00610481" w:rsidP="00DD32D7">
      <w:pPr>
        <w:widowControl w:val="0"/>
        <w:tabs>
          <w:tab w:val="left" w:pos="680"/>
        </w:tabs>
        <w:autoSpaceDE w:val="0"/>
        <w:autoSpaceDN w:val="0"/>
        <w:adjustRightInd w:val="0"/>
        <w:ind w:right="-1"/>
        <w:jc w:val="both"/>
        <w:rPr>
          <w:rFonts w:ascii="Arial" w:hAnsi="Arial" w:cs="Arial"/>
        </w:rPr>
      </w:pPr>
    </w:p>
    <w:p w:rsidR="00610481" w:rsidRDefault="00610481" w:rsidP="00DD32D7">
      <w:pPr>
        <w:widowControl w:val="0"/>
        <w:tabs>
          <w:tab w:val="left" w:pos="680"/>
        </w:tabs>
        <w:autoSpaceDE w:val="0"/>
        <w:autoSpaceDN w:val="0"/>
        <w:adjustRightInd w:val="0"/>
        <w:ind w:right="-1"/>
        <w:jc w:val="both"/>
        <w:rPr>
          <w:rFonts w:ascii="Arial" w:hAnsi="Arial" w:cs="Arial"/>
        </w:rPr>
      </w:pPr>
      <w:r>
        <w:rPr>
          <w:rFonts w:ascii="Arial" w:hAnsi="Arial" w:cs="Arial"/>
        </w:rPr>
        <w:t xml:space="preserve">Die </w:t>
      </w:r>
      <w:r w:rsidRPr="00552F29">
        <w:rPr>
          <w:rFonts w:ascii="Arial" w:hAnsi="Arial" w:cs="Arial"/>
          <w:u w:val="single"/>
        </w:rPr>
        <w:t>Festsetzungsfrist</w:t>
      </w:r>
      <w:r>
        <w:rPr>
          <w:rFonts w:ascii="Arial" w:hAnsi="Arial" w:cs="Arial"/>
        </w:rPr>
        <w:t xml:space="preserve">, in welcher die Gemeinde eine Beitragsforderung nach Eintritt der sachlichen Beitragspflicht gegenüber einem Grundeigentümer oder einem Erbbauberechtigten festsetzen muss, beträgt vier Jahre. </w:t>
      </w:r>
      <w:r w:rsidR="002540C2">
        <w:rPr>
          <w:rFonts w:ascii="Arial" w:hAnsi="Arial" w:cs="Arial"/>
        </w:rPr>
        <w:t>Nach Ablauf dieser Frist kann innerhalb der Widerspruchsfrist der Einwand der Verjährung erhoben werden.</w:t>
      </w:r>
      <w:r w:rsidR="00466F1C">
        <w:rPr>
          <w:rFonts w:ascii="Arial" w:hAnsi="Arial" w:cs="Arial"/>
        </w:rPr>
        <w:t xml:space="preserve"> Der Anspruch der Gemeinde auf Zahlung des festgesetzten Beitrages verjährt in fünf Jahren</w:t>
      </w:r>
      <w:r w:rsidR="00E33D65">
        <w:rPr>
          <w:rFonts w:ascii="Arial" w:hAnsi="Arial" w:cs="Arial"/>
        </w:rPr>
        <w:t xml:space="preserve">. Diese </w:t>
      </w:r>
      <w:r w:rsidR="00E33D65" w:rsidRPr="00552F29">
        <w:rPr>
          <w:rFonts w:ascii="Arial" w:hAnsi="Arial" w:cs="Arial"/>
          <w:u w:val="single"/>
        </w:rPr>
        <w:t>Zahlungsfrist</w:t>
      </w:r>
      <w:r w:rsidR="00E33D65">
        <w:rPr>
          <w:rFonts w:ascii="Arial" w:hAnsi="Arial" w:cs="Arial"/>
        </w:rPr>
        <w:t xml:space="preserve"> beginnt mit Ablauf des Jahres, in welchem der Beitrag durch Bescheid festgesetzt wurde.</w:t>
      </w:r>
    </w:p>
    <w:p w:rsidR="001A6EE8" w:rsidRDefault="001A6EE8" w:rsidP="00DD32D7">
      <w:pPr>
        <w:widowControl w:val="0"/>
        <w:tabs>
          <w:tab w:val="left" w:pos="680"/>
        </w:tabs>
        <w:autoSpaceDE w:val="0"/>
        <w:autoSpaceDN w:val="0"/>
        <w:adjustRightInd w:val="0"/>
        <w:ind w:right="-1"/>
        <w:jc w:val="both"/>
        <w:rPr>
          <w:rFonts w:ascii="Arial" w:hAnsi="Arial" w:cs="Arial"/>
        </w:rPr>
      </w:pPr>
    </w:p>
    <w:p w:rsidR="001A6EE8" w:rsidRPr="001A6EE8" w:rsidRDefault="001A6EE8" w:rsidP="001A6EE8">
      <w:pPr>
        <w:widowControl w:val="0"/>
        <w:tabs>
          <w:tab w:val="left" w:pos="680"/>
        </w:tabs>
        <w:autoSpaceDE w:val="0"/>
        <w:autoSpaceDN w:val="0"/>
        <w:adjustRightInd w:val="0"/>
        <w:ind w:right="-1"/>
        <w:jc w:val="right"/>
        <w:rPr>
          <w:rFonts w:ascii="Arial" w:hAnsi="Arial" w:cs="Arial"/>
        </w:rPr>
      </w:pPr>
      <w:r w:rsidRPr="001A6EE8">
        <w:rPr>
          <w:rFonts w:ascii="Arial" w:hAnsi="Arial" w:cs="Arial"/>
        </w:rPr>
        <w:t>Rainer Schmitt</w:t>
      </w:r>
    </w:p>
    <w:p w:rsidR="00AA57E9" w:rsidRDefault="001A6EE8" w:rsidP="005E530C">
      <w:pPr>
        <w:widowControl w:val="0"/>
        <w:tabs>
          <w:tab w:val="left" w:pos="680"/>
        </w:tabs>
        <w:autoSpaceDE w:val="0"/>
        <w:autoSpaceDN w:val="0"/>
        <w:adjustRightInd w:val="0"/>
        <w:ind w:right="-1"/>
        <w:jc w:val="right"/>
        <w:rPr>
          <w:rFonts w:ascii="Arial" w:hAnsi="Arial" w:cs="Arial"/>
        </w:rPr>
      </w:pPr>
      <w:r w:rsidRPr="001A6EE8">
        <w:rPr>
          <w:rFonts w:ascii="Arial" w:hAnsi="Arial" w:cs="Arial"/>
        </w:rPr>
        <w:t>Jurist beim Eigenheimerverband Bayern e.V.</w:t>
      </w:r>
    </w:p>
    <w:p w:rsidR="008955BD" w:rsidRDefault="008955BD" w:rsidP="005E530C">
      <w:pPr>
        <w:widowControl w:val="0"/>
        <w:tabs>
          <w:tab w:val="left" w:pos="680"/>
        </w:tabs>
        <w:autoSpaceDE w:val="0"/>
        <w:autoSpaceDN w:val="0"/>
        <w:adjustRightInd w:val="0"/>
        <w:ind w:right="-1"/>
        <w:jc w:val="right"/>
        <w:rPr>
          <w:rFonts w:ascii="Arial" w:hAnsi="Arial" w:cs="Arial"/>
        </w:rPr>
      </w:pPr>
    </w:p>
    <w:p w:rsidR="008955BD" w:rsidRPr="008955BD" w:rsidRDefault="008955BD" w:rsidP="005E530C">
      <w:pPr>
        <w:widowControl w:val="0"/>
        <w:tabs>
          <w:tab w:val="left" w:pos="680"/>
        </w:tabs>
        <w:autoSpaceDE w:val="0"/>
        <w:autoSpaceDN w:val="0"/>
        <w:adjustRightInd w:val="0"/>
        <w:ind w:right="-1"/>
        <w:jc w:val="right"/>
        <w:rPr>
          <w:rFonts w:ascii="Arial" w:hAnsi="Arial" w:cs="Arial"/>
          <w:b/>
          <w:u w:val="single"/>
        </w:rPr>
      </w:pPr>
    </w:p>
    <w:p w:rsidR="008955BD" w:rsidRDefault="008955BD" w:rsidP="008955BD">
      <w:pPr>
        <w:widowControl w:val="0"/>
        <w:tabs>
          <w:tab w:val="left" w:pos="680"/>
        </w:tabs>
        <w:autoSpaceDE w:val="0"/>
        <w:autoSpaceDN w:val="0"/>
        <w:adjustRightInd w:val="0"/>
        <w:ind w:right="-1"/>
        <w:jc w:val="both"/>
        <w:rPr>
          <w:rFonts w:ascii="Arial" w:hAnsi="Arial" w:cs="Arial"/>
        </w:rPr>
      </w:pPr>
      <w:r w:rsidRPr="008955BD">
        <w:rPr>
          <w:rFonts w:ascii="Arial" w:hAnsi="Arial" w:cs="Arial"/>
          <w:b/>
          <w:u w:val="single"/>
        </w:rPr>
        <w:t xml:space="preserve">Anmerkung der </w:t>
      </w:r>
      <w:r w:rsidR="008424A7">
        <w:rPr>
          <w:rFonts w:ascii="Arial" w:hAnsi="Arial" w:cs="Arial"/>
          <w:b/>
          <w:u w:val="single"/>
        </w:rPr>
        <w:t>Redaktion</w:t>
      </w:r>
      <w:r>
        <w:rPr>
          <w:rFonts w:ascii="Arial" w:hAnsi="Arial" w:cs="Arial"/>
        </w:rPr>
        <w:t xml:space="preserve">:  </w:t>
      </w:r>
      <w:r w:rsidRPr="008955BD">
        <w:rPr>
          <w:rFonts w:ascii="Arial" w:hAnsi="Arial" w:cs="Arial"/>
        </w:rPr>
        <w:t>Seit Jahren kämpft der Eigenheimerverband Bayern e. V. gemeinsam mit den „Vereinigten Bürgerinitiativen für gerechte Kommunalabgaben in Bayern“ (</w:t>
      </w:r>
      <w:proofErr w:type="spellStart"/>
      <w:r w:rsidRPr="008955BD">
        <w:rPr>
          <w:rFonts w:ascii="Arial" w:hAnsi="Arial" w:cs="Arial"/>
        </w:rPr>
        <w:t>VerBiB</w:t>
      </w:r>
      <w:proofErr w:type="spellEnd"/>
      <w:r w:rsidRPr="008955BD">
        <w:rPr>
          <w:rFonts w:ascii="Arial" w:hAnsi="Arial" w:cs="Arial"/>
        </w:rPr>
        <w:t>) für die Abschaffung der Straßenausbaubeiträge</w:t>
      </w:r>
      <w:r>
        <w:rPr>
          <w:rFonts w:ascii="Arial" w:hAnsi="Arial" w:cs="Arial"/>
        </w:rPr>
        <w:t xml:space="preserve"> in Bayern</w:t>
      </w:r>
      <w:r w:rsidRPr="008955BD">
        <w:rPr>
          <w:rFonts w:ascii="Arial" w:hAnsi="Arial" w:cs="Arial"/>
        </w:rPr>
        <w:t>.</w:t>
      </w:r>
      <w:r>
        <w:rPr>
          <w:rFonts w:ascii="Arial" w:hAnsi="Arial" w:cs="Arial"/>
        </w:rPr>
        <w:t xml:space="preserve"> D</w:t>
      </w:r>
      <w:r w:rsidRPr="008955BD">
        <w:rPr>
          <w:rFonts w:ascii="Arial" w:hAnsi="Arial" w:cs="Arial"/>
        </w:rPr>
        <w:t>er Eigenheimerverband Bayern e. V.</w:t>
      </w:r>
      <w:r>
        <w:rPr>
          <w:rFonts w:ascii="Arial" w:hAnsi="Arial" w:cs="Arial"/>
        </w:rPr>
        <w:t xml:space="preserve"> unterstützt auch die vom </w:t>
      </w:r>
      <w:r w:rsidRPr="008955BD">
        <w:rPr>
          <w:rFonts w:ascii="Arial" w:hAnsi="Arial" w:cs="Arial"/>
        </w:rPr>
        <w:t xml:space="preserve">Verband Wohneigentum, </w:t>
      </w:r>
      <w:r w:rsidRPr="008955BD">
        <w:rPr>
          <w:rFonts w:ascii="Arial" w:hAnsi="Arial" w:cs="Arial"/>
        </w:rPr>
        <w:lastRenderedPageBreak/>
        <w:t xml:space="preserve">Landesverband Bayern e. V., </w:t>
      </w:r>
      <w:r>
        <w:rPr>
          <w:rFonts w:ascii="Arial" w:hAnsi="Arial" w:cs="Arial"/>
        </w:rPr>
        <w:t>ins Netz gestellte</w:t>
      </w:r>
      <w:r w:rsidRPr="008955BD">
        <w:rPr>
          <w:rFonts w:ascii="Arial" w:hAnsi="Arial" w:cs="Arial"/>
        </w:rPr>
        <w:t xml:space="preserve"> Online-Petition </w:t>
      </w:r>
      <w:r>
        <w:rPr>
          <w:rFonts w:ascii="Arial" w:hAnsi="Arial" w:cs="Arial"/>
        </w:rPr>
        <w:t>zur Abschaffung der Straßenausbaubeiträge. Unter  „</w:t>
      </w:r>
      <w:hyperlink r:id="rId6" w:history="1">
        <w:r w:rsidRPr="008955BD">
          <w:rPr>
            <w:rStyle w:val="Hyperlink"/>
            <w:rFonts w:ascii="Arial" w:hAnsi="Arial" w:cs="Arial"/>
            <w:color w:val="000000" w:themeColor="text1"/>
          </w:rPr>
          <w:t>https://www.openpetition.de/petition/online/strassen-saniert-buerger-ruiniert-weg-mit-der-strassenausbaubeitrags-satzung</w:t>
        </w:r>
      </w:hyperlink>
      <w:r>
        <w:rPr>
          <w:rFonts w:ascii="Arial" w:hAnsi="Arial" w:cs="Arial"/>
        </w:rPr>
        <w:t>“ können auch Sie sich an der Online-Petition beteiligen</w:t>
      </w:r>
      <w:r w:rsidR="00335C4B">
        <w:rPr>
          <w:rFonts w:ascii="Arial" w:hAnsi="Arial" w:cs="Arial"/>
        </w:rPr>
        <w:t xml:space="preserve"> und uns bei unserer Initiative unterstützen.</w:t>
      </w:r>
    </w:p>
    <w:sectPr w:rsidR="008955BD" w:rsidSect="00C927AE">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1CA3"/>
    <w:multiLevelType w:val="hybridMultilevel"/>
    <w:tmpl w:val="C0A8A468"/>
    <w:lvl w:ilvl="0" w:tplc="355A2B3C">
      <w:start w:val="1"/>
      <w:numFmt w:val="bullet"/>
      <w:lvlText w:val=""/>
      <w:lvlJc w:val="left"/>
      <w:pPr>
        <w:tabs>
          <w:tab w:val="num" w:pos="397"/>
        </w:tabs>
        <w:ind w:left="397" w:hanging="397"/>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
    <w:nsid w:val="37100E3F"/>
    <w:multiLevelType w:val="hybridMultilevel"/>
    <w:tmpl w:val="7A78D822"/>
    <w:lvl w:ilvl="0" w:tplc="5F56E0A6">
      <w:start w:val="1"/>
      <w:numFmt w:val="bullet"/>
      <w:lvlText w:val=""/>
      <w:lvlJc w:val="left"/>
      <w:pPr>
        <w:tabs>
          <w:tab w:val="num" w:pos="964"/>
        </w:tabs>
        <w:ind w:left="964" w:hanging="397"/>
      </w:pPr>
      <w:rPr>
        <w:rFonts w:ascii="Symbol" w:hAnsi="Symbol" w:cs="Symbol" w:hint="default"/>
      </w:rPr>
    </w:lvl>
    <w:lvl w:ilvl="1" w:tplc="04070003">
      <w:start w:val="1"/>
      <w:numFmt w:val="bullet"/>
      <w:lvlText w:val="o"/>
      <w:lvlJc w:val="left"/>
      <w:pPr>
        <w:tabs>
          <w:tab w:val="num" w:pos="2007"/>
        </w:tabs>
        <w:ind w:left="2007" w:hanging="360"/>
      </w:pPr>
      <w:rPr>
        <w:rFonts w:ascii="Courier New" w:hAnsi="Courier New" w:cs="Courier New" w:hint="default"/>
      </w:rPr>
    </w:lvl>
    <w:lvl w:ilvl="2" w:tplc="04070005">
      <w:start w:val="1"/>
      <w:numFmt w:val="bullet"/>
      <w:lvlText w:val=""/>
      <w:lvlJc w:val="left"/>
      <w:pPr>
        <w:tabs>
          <w:tab w:val="num" w:pos="2727"/>
        </w:tabs>
        <w:ind w:left="2727" w:hanging="360"/>
      </w:pPr>
      <w:rPr>
        <w:rFonts w:ascii="Wingdings" w:hAnsi="Wingdings" w:cs="Wingdings" w:hint="default"/>
      </w:rPr>
    </w:lvl>
    <w:lvl w:ilvl="3" w:tplc="04070001">
      <w:start w:val="1"/>
      <w:numFmt w:val="bullet"/>
      <w:lvlText w:val=""/>
      <w:lvlJc w:val="left"/>
      <w:pPr>
        <w:tabs>
          <w:tab w:val="num" w:pos="3447"/>
        </w:tabs>
        <w:ind w:left="3447" w:hanging="360"/>
      </w:pPr>
      <w:rPr>
        <w:rFonts w:ascii="Symbol" w:hAnsi="Symbol" w:cs="Symbol" w:hint="default"/>
      </w:rPr>
    </w:lvl>
    <w:lvl w:ilvl="4" w:tplc="04070003">
      <w:start w:val="1"/>
      <w:numFmt w:val="bullet"/>
      <w:lvlText w:val="o"/>
      <w:lvlJc w:val="left"/>
      <w:pPr>
        <w:tabs>
          <w:tab w:val="num" w:pos="4167"/>
        </w:tabs>
        <w:ind w:left="4167" w:hanging="360"/>
      </w:pPr>
      <w:rPr>
        <w:rFonts w:ascii="Courier New" w:hAnsi="Courier New" w:cs="Courier New" w:hint="default"/>
      </w:rPr>
    </w:lvl>
    <w:lvl w:ilvl="5" w:tplc="04070005">
      <w:start w:val="1"/>
      <w:numFmt w:val="bullet"/>
      <w:lvlText w:val=""/>
      <w:lvlJc w:val="left"/>
      <w:pPr>
        <w:tabs>
          <w:tab w:val="num" w:pos="4887"/>
        </w:tabs>
        <w:ind w:left="4887" w:hanging="360"/>
      </w:pPr>
      <w:rPr>
        <w:rFonts w:ascii="Wingdings" w:hAnsi="Wingdings" w:cs="Wingdings" w:hint="default"/>
      </w:rPr>
    </w:lvl>
    <w:lvl w:ilvl="6" w:tplc="04070001">
      <w:start w:val="1"/>
      <w:numFmt w:val="bullet"/>
      <w:lvlText w:val=""/>
      <w:lvlJc w:val="left"/>
      <w:pPr>
        <w:tabs>
          <w:tab w:val="num" w:pos="5607"/>
        </w:tabs>
        <w:ind w:left="5607" w:hanging="360"/>
      </w:pPr>
      <w:rPr>
        <w:rFonts w:ascii="Symbol" w:hAnsi="Symbol" w:cs="Symbol" w:hint="default"/>
      </w:rPr>
    </w:lvl>
    <w:lvl w:ilvl="7" w:tplc="04070003">
      <w:start w:val="1"/>
      <w:numFmt w:val="bullet"/>
      <w:lvlText w:val="o"/>
      <w:lvlJc w:val="left"/>
      <w:pPr>
        <w:tabs>
          <w:tab w:val="num" w:pos="6327"/>
        </w:tabs>
        <w:ind w:left="6327" w:hanging="360"/>
      </w:pPr>
      <w:rPr>
        <w:rFonts w:ascii="Courier New" w:hAnsi="Courier New" w:cs="Courier New" w:hint="default"/>
      </w:rPr>
    </w:lvl>
    <w:lvl w:ilvl="8" w:tplc="04070005">
      <w:start w:val="1"/>
      <w:numFmt w:val="bullet"/>
      <w:lvlText w:val=""/>
      <w:lvlJc w:val="left"/>
      <w:pPr>
        <w:tabs>
          <w:tab w:val="num" w:pos="7047"/>
        </w:tabs>
        <w:ind w:left="7047" w:hanging="360"/>
      </w:pPr>
      <w:rPr>
        <w:rFonts w:ascii="Wingdings" w:hAnsi="Wingdings" w:cs="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2"/>
  </w:compat>
  <w:rsids>
    <w:rsidRoot w:val="00DD32D7"/>
    <w:rsid w:val="00000FFA"/>
    <w:rsid w:val="000154C1"/>
    <w:rsid w:val="00020B2E"/>
    <w:rsid w:val="00023930"/>
    <w:rsid w:val="00030D9E"/>
    <w:rsid w:val="00030FFB"/>
    <w:rsid w:val="00045DBC"/>
    <w:rsid w:val="00066F62"/>
    <w:rsid w:val="00072298"/>
    <w:rsid w:val="000810F8"/>
    <w:rsid w:val="00082B44"/>
    <w:rsid w:val="00084A6D"/>
    <w:rsid w:val="00086357"/>
    <w:rsid w:val="00086F4D"/>
    <w:rsid w:val="00093F1D"/>
    <w:rsid w:val="000C6403"/>
    <w:rsid w:val="000C7857"/>
    <w:rsid w:val="000C78FD"/>
    <w:rsid w:val="000D14E0"/>
    <w:rsid w:val="000D7ED1"/>
    <w:rsid w:val="000E09E8"/>
    <w:rsid w:val="000E0F8D"/>
    <w:rsid w:val="000E174F"/>
    <w:rsid w:val="000F5805"/>
    <w:rsid w:val="00102927"/>
    <w:rsid w:val="00106512"/>
    <w:rsid w:val="00106E5C"/>
    <w:rsid w:val="001229B6"/>
    <w:rsid w:val="00131326"/>
    <w:rsid w:val="00132B20"/>
    <w:rsid w:val="00136B23"/>
    <w:rsid w:val="00137523"/>
    <w:rsid w:val="001408F1"/>
    <w:rsid w:val="0014197F"/>
    <w:rsid w:val="00155DD7"/>
    <w:rsid w:val="00157803"/>
    <w:rsid w:val="00165433"/>
    <w:rsid w:val="00190956"/>
    <w:rsid w:val="00194DE2"/>
    <w:rsid w:val="001A00BD"/>
    <w:rsid w:val="001A6EE8"/>
    <w:rsid w:val="001B0A9E"/>
    <w:rsid w:val="001B4D63"/>
    <w:rsid w:val="001B5367"/>
    <w:rsid w:val="001B550B"/>
    <w:rsid w:val="001C072E"/>
    <w:rsid w:val="001C7173"/>
    <w:rsid w:val="001D4ADD"/>
    <w:rsid w:val="001D77A5"/>
    <w:rsid w:val="001F2C8B"/>
    <w:rsid w:val="001F3CDD"/>
    <w:rsid w:val="0020403C"/>
    <w:rsid w:val="002160AE"/>
    <w:rsid w:val="0022030A"/>
    <w:rsid w:val="002540C2"/>
    <w:rsid w:val="00264451"/>
    <w:rsid w:val="002704AB"/>
    <w:rsid w:val="00282913"/>
    <w:rsid w:val="002A0CB9"/>
    <w:rsid w:val="002A7516"/>
    <w:rsid w:val="002B1C30"/>
    <w:rsid w:val="002B3CDC"/>
    <w:rsid w:val="002B4BC5"/>
    <w:rsid w:val="002B67D8"/>
    <w:rsid w:val="002B75CC"/>
    <w:rsid w:val="002B79E0"/>
    <w:rsid w:val="002C422D"/>
    <w:rsid w:val="002C6075"/>
    <w:rsid w:val="002D019E"/>
    <w:rsid w:val="002D5A25"/>
    <w:rsid w:val="002E166B"/>
    <w:rsid w:val="002E37D8"/>
    <w:rsid w:val="002E4FAD"/>
    <w:rsid w:val="002F1090"/>
    <w:rsid w:val="002F511F"/>
    <w:rsid w:val="002F5F6E"/>
    <w:rsid w:val="003027F0"/>
    <w:rsid w:val="00302F05"/>
    <w:rsid w:val="00317AAF"/>
    <w:rsid w:val="00322D34"/>
    <w:rsid w:val="00323ACA"/>
    <w:rsid w:val="0033187A"/>
    <w:rsid w:val="00335C4B"/>
    <w:rsid w:val="00341512"/>
    <w:rsid w:val="0034698B"/>
    <w:rsid w:val="00347CF2"/>
    <w:rsid w:val="003562A3"/>
    <w:rsid w:val="00356732"/>
    <w:rsid w:val="00395E81"/>
    <w:rsid w:val="00395F7D"/>
    <w:rsid w:val="003B06A1"/>
    <w:rsid w:val="003D4541"/>
    <w:rsid w:val="003E0054"/>
    <w:rsid w:val="003E47ED"/>
    <w:rsid w:val="003E5120"/>
    <w:rsid w:val="003E61D0"/>
    <w:rsid w:val="003E74D8"/>
    <w:rsid w:val="003F3043"/>
    <w:rsid w:val="003F5573"/>
    <w:rsid w:val="004003C1"/>
    <w:rsid w:val="00406C5E"/>
    <w:rsid w:val="004155DC"/>
    <w:rsid w:val="00415D3D"/>
    <w:rsid w:val="0042218B"/>
    <w:rsid w:val="00435712"/>
    <w:rsid w:val="00443856"/>
    <w:rsid w:val="00461301"/>
    <w:rsid w:val="00462490"/>
    <w:rsid w:val="00463923"/>
    <w:rsid w:val="00466472"/>
    <w:rsid w:val="00466F1C"/>
    <w:rsid w:val="00473A2B"/>
    <w:rsid w:val="004751F2"/>
    <w:rsid w:val="0049479A"/>
    <w:rsid w:val="00495506"/>
    <w:rsid w:val="004A49B6"/>
    <w:rsid w:val="004B227A"/>
    <w:rsid w:val="004B2905"/>
    <w:rsid w:val="004C3F67"/>
    <w:rsid w:val="004C4DB4"/>
    <w:rsid w:val="004E1C6A"/>
    <w:rsid w:val="004E4E07"/>
    <w:rsid w:val="004E4E1F"/>
    <w:rsid w:val="004F0C8D"/>
    <w:rsid w:val="004F1E83"/>
    <w:rsid w:val="005070DE"/>
    <w:rsid w:val="005119A2"/>
    <w:rsid w:val="00521576"/>
    <w:rsid w:val="00525092"/>
    <w:rsid w:val="00532888"/>
    <w:rsid w:val="0053355A"/>
    <w:rsid w:val="005369F6"/>
    <w:rsid w:val="0054174E"/>
    <w:rsid w:val="00543F20"/>
    <w:rsid w:val="00543F73"/>
    <w:rsid w:val="00552F29"/>
    <w:rsid w:val="0056739C"/>
    <w:rsid w:val="005673F2"/>
    <w:rsid w:val="00587BE4"/>
    <w:rsid w:val="00593D41"/>
    <w:rsid w:val="00594904"/>
    <w:rsid w:val="005C2D50"/>
    <w:rsid w:val="005C77AA"/>
    <w:rsid w:val="005D311C"/>
    <w:rsid w:val="005E2066"/>
    <w:rsid w:val="005E3425"/>
    <w:rsid w:val="005E530C"/>
    <w:rsid w:val="005E7D15"/>
    <w:rsid w:val="005F1172"/>
    <w:rsid w:val="005F482A"/>
    <w:rsid w:val="00610481"/>
    <w:rsid w:val="0061484F"/>
    <w:rsid w:val="0062703B"/>
    <w:rsid w:val="00627F85"/>
    <w:rsid w:val="00633FE4"/>
    <w:rsid w:val="006406E5"/>
    <w:rsid w:val="00640EC3"/>
    <w:rsid w:val="00642AA5"/>
    <w:rsid w:val="00670362"/>
    <w:rsid w:val="00671B38"/>
    <w:rsid w:val="00673082"/>
    <w:rsid w:val="00684BFB"/>
    <w:rsid w:val="00691145"/>
    <w:rsid w:val="006918EA"/>
    <w:rsid w:val="00691993"/>
    <w:rsid w:val="006A218B"/>
    <w:rsid w:val="006A5E89"/>
    <w:rsid w:val="006B33B5"/>
    <w:rsid w:val="006B3881"/>
    <w:rsid w:val="006B55AB"/>
    <w:rsid w:val="006C7BF1"/>
    <w:rsid w:val="006E6FA6"/>
    <w:rsid w:val="006F2753"/>
    <w:rsid w:val="00702FB1"/>
    <w:rsid w:val="00710DD6"/>
    <w:rsid w:val="00711B67"/>
    <w:rsid w:val="00713CDB"/>
    <w:rsid w:val="00721141"/>
    <w:rsid w:val="0072268A"/>
    <w:rsid w:val="007256A3"/>
    <w:rsid w:val="00727082"/>
    <w:rsid w:val="007307BF"/>
    <w:rsid w:val="00730FDA"/>
    <w:rsid w:val="007436D6"/>
    <w:rsid w:val="00747190"/>
    <w:rsid w:val="007471C8"/>
    <w:rsid w:val="00752552"/>
    <w:rsid w:val="007615BD"/>
    <w:rsid w:val="00763BD6"/>
    <w:rsid w:val="00780740"/>
    <w:rsid w:val="007942E2"/>
    <w:rsid w:val="0079692D"/>
    <w:rsid w:val="007A3C48"/>
    <w:rsid w:val="007B0398"/>
    <w:rsid w:val="007B60F8"/>
    <w:rsid w:val="007C07BB"/>
    <w:rsid w:val="007C5173"/>
    <w:rsid w:val="007D4883"/>
    <w:rsid w:val="007E3863"/>
    <w:rsid w:val="007F6208"/>
    <w:rsid w:val="00812EF2"/>
    <w:rsid w:val="0081314E"/>
    <w:rsid w:val="00813A9A"/>
    <w:rsid w:val="00816161"/>
    <w:rsid w:val="00816DEE"/>
    <w:rsid w:val="00825579"/>
    <w:rsid w:val="00837418"/>
    <w:rsid w:val="008424A7"/>
    <w:rsid w:val="00844378"/>
    <w:rsid w:val="00847D00"/>
    <w:rsid w:val="00852EF1"/>
    <w:rsid w:val="008634C0"/>
    <w:rsid w:val="008763A2"/>
    <w:rsid w:val="008914BE"/>
    <w:rsid w:val="00893486"/>
    <w:rsid w:val="008955BD"/>
    <w:rsid w:val="00897AC2"/>
    <w:rsid w:val="008A2522"/>
    <w:rsid w:val="008A7D49"/>
    <w:rsid w:val="008B2A2E"/>
    <w:rsid w:val="008B5E93"/>
    <w:rsid w:val="008C013D"/>
    <w:rsid w:val="008C74AE"/>
    <w:rsid w:val="008D0230"/>
    <w:rsid w:val="008D053D"/>
    <w:rsid w:val="008D24DE"/>
    <w:rsid w:val="008D2F77"/>
    <w:rsid w:val="008D5E4E"/>
    <w:rsid w:val="008E0AAA"/>
    <w:rsid w:val="008F01F9"/>
    <w:rsid w:val="008F0E13"/>
    <w:rsid w:val="008F1E9D"/>
    <w:rsid w:val="00900BE9"/>
    <w:rsid w:val="0090680F"/>
    <w:rsid w:val="0090751B"/>
    <w:rsid w:val="00932F55"/>
    <w:rsid w:val="009366AF"/>
    <w:rsid w:val="00937B9D"/>
    <w:rsid w:val="009531D5"/>
    <w:rsid w:val="00957403"/>
    <w:rsid w:val="00962AA2"/>
    <w:rsid w:val="0099528C"/>
    <w:rsid w:val="009A04D7"/>
    <w:rsid w:val="009A5395"/>
    <w:rsid w:val="009B08AD"/>
    <w:rsid w:val="009B53C0"/>
    <w:rsid w:val="009F3EA7"/>
    <w:rsid w:val="00A04F44"/>
    <w:rsid w:val="00A067FC"/>
    <w:rsid w:val="00A11EAE"/>
    <w:rsid w:val="00A24F64"/>
    <w:rsid w:val="00A4267F"/>
    <w:rsid w:val="00A45B89"/>
    <w:rsid w:val="00A53C55"/>
    <w:rsid w:val="00A62306"/>
    <w:rsid w:val="00A6292B"/>
    <w:rsid w:val="00A6495E"/>
    <w:rsid w:val="00A710D3"/>
    <w:rsid w:val="00A752AF"/>
    <w:rsid w:val="00A80D6A"/>
    <w:rsid w:val="00AA0085"/>
    <w:rsid w:val="00AA0696"/>
    <w:rsid w:val="00AA45FC"/>
    <w:rsid w:val="00AA57E9"/>
    <w:rsid w:val="00AC33A2"/>
    <w:rsid w:val="00AE31D9"/>
    <w:rsid w:val="00AE3E8F"/>
    <w:rsid w:val="00AE4F3F"/>
    <w:rsid w:val="00AF1B62"/>
    <w:rsid w:val="00AF3ACF"/>
    <w:rsid w:val="00AF51F0"/>
    <w:rsid w:val="00B17A56"/>
    <w:rsid w:val="00B2647E"/>
    <w:rsid w:val="00B279BE"/>
    <w:rsid w:val="00B40057"/>
    <w:rsid w:val="00B4571C"/>
    <w:rsid w:val="00B45C41"/>
    <w:rsid w:val="00B50902"/>
    <w:rsid w:val="00B53676"/>
    <w:rsid w:val="00B53D58"/>
    <w:rsid w:val="00B557D9"/>
    <w:rsid w:val="00B808AB"/>
    <w:rsid w:val="00B948A6"/>
    <w:rsid w:val="00BA59FD"/>
    <w:rsid w:val="00BA6042"/>
    <w:rsid w:val="00BC1917"/>
    <w:rsid w:val="00BC3216"/>
    <w:rsid w:val="00BC5DE6"/>
    <w:rsid w:val="00BC6B77"/>
    <w:rsid w:val="00BD6F7E"/>
    <w:rsid w:val="00BD70A4"/>
    <w:rsid w:val="00BE033F"/>
    <w:rsid w:val="00BF74D1"/>
    <w:rsid w:val="00C04A74"/>
    <w:rsid w:val="00C145F4"/>
    <w:rsid w:val="00C20119"/>
    <w:rsid w:val="00C23843"/>
    <w:rsid w:val="00C27F4E"/>
    <w:rsid w:val="00C5405E"/>
    <w:rsid w:val="00C543F8"/>
    <w:rsid w:val="00C74140"/>
    <w:rsid w:val="00C74323"/>
    <w:rsid w:val="00C87D74"/>
    <w:rsid w:val="00C91F1E"/>
    <w:rsid w:val="00C927AE"/>
    <w:rsid w:val="00C9365B"/>
    <w:rsid w:val="00CA505E"/>
    <w:rsid w:val="00CA5FC3"/>
    <w:rsid w:val="00CB0C10"/>
    <w:rsid w:val="00CB439D"/>
    <w:rsid w:val="00CB5404"/>
    <w:rsid w:val="00CB5E38"/>
    <w:rsid w:val="00CE1453"/>
    <w:rsid w:val="00D21CCC"/>
    <w:rsid w:val="00D22AF8"/>
    <w:rsid w:val="00D25D9F"/>
    <w:rsid w:val="00D2697D"/>
    <w:rsid w:val="00D37CA2"/>
    <w:rsid w:val="00D43BD0"/>
    <w:rsid w:val="00D575BF"/>
    <w:rsid w:val="00D6117C"/>
    <w:rsid w:val="00D7445E"/>
    <w:rsid w:val="00D7502D"/>
    <w:rsid w:val="00D81D3B"/>
    <w:rsid w:val="00D82C4C"/>
    <w:rsid w:val="00D84365"/>
    <w:rsid w:val="00D857EC"/>
    <w:rsid w:val="00D918B0"/>
    <w:rsid w:val="00D941BF"/>
    <w:rsid w:val="00D96355"/>
    <w:rsid w:val="00DA0EFD"/>
    <w:rsid w:val="00DA54B5"/>
    <w:rsid w:val="00DB23B8"/>
    <w:rsid w:val="00DB3063"/>
    <w:rsid w:val="00DB3AD3"/>
    <w:rsid w:val="00DB682E"/>
    <w:rsid w:val="00DC0715"/>
    <w:rsid w:val="00DD32D7"/>
    <w:rsid w:val="00DE5014"/>
    <w:rsid w:val="00DE7CF2"/>
    <w:rsid w:val="00DF773D"/>
    <w:rsid w:val="00E0215F"/>
    <w:rsid w:val="00E131D2"/>
    <w:rsid w:val="00E33D65"/>
    <w:rsid w:val="00E3636A"/>
    <w:rsid w:val="00E4560A"/>
    <w:rsid w:val="00E45E06"/>
    <w:rsid w:val="00E46598"/>
    <w:rsid w:val="00E47646"/>
    <w:rsid w:val="00E52125"/>
    <w:rsid w:val="00E5378A"/>
    <w:rsid w:val="00E53D68"/>
    <w:rsid w:val="00E564A6"/>
    <w:rsid w:val="00E63FC7"/>
    <w:rsid w:val="00E642CF"/>
    <w:rsid w:val="00E65EF8"/>
    <w:rsid w:val="00E66842"/>
    <w:rsid w:val="00E84D56"/>
    <w:rsid w:val="00E90AD0"/>
    <w:rsid w:val="00E9463A"/>
    <w:rsid w:val="00E96EF0"/>
    <w:rsid w:val="00EA1A95"/>
    <w:rsid w:val="00EB36BA"/>
    <w:rsid w:val="00EC6FA3"/>
    <w:rsid w:val="00ED77CA"/>
    <w:rsid w:val="00EE2339"/>
    <w:rsid w:val="00F10225"/>
    <w:rsid w:val="00F11B81"/>
    <w:rsid w:val="00F13844"/>
    <w:rsid w:val="00F15F57"/>
    <w:rsid w:val="00F214D4"/>
    <w:rsid w:val="00F30A35"/>
    <w:rsid w:val="00F33288"/>
    <w:rsid w:val="00F45614"/>
    <w:rsid w:val="00F45C28"/>
    <w:rsid w:val="00F62807"/>
    <w:rsid w:val="00F716F0"/>
    <w:rsid w:val="00FA3FC8"/>
    <w:rsid w:val="00FA7EE5"/>
    <w:rsid w:val="00FB2B7D"/>
    <w:rsid w:val="00FC6151"/>
    <w:rsid w:val="00FC6277"/>
    <w:rsid w:val="00FC7A82"/>
    <w:rsid w:val="00FD08D9"/>
    <w:rsid w:val="00FD2AAE"/>
    <w:rsid w:val="00FD7B6E"/>
    <w:rsid w:val="00FF1C64"/>
    <w:rsid w:val="00FF2D18"/>
    <w:rsid w:val="00FF3C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6739C"/>
    <w:rPr>
      <w:sz w:val="24"/>
      <w:szCs w:val="24"/>
    </w:rPr>
  </w:style>
  <w:style w:type="paragraph" w:styleId="berschrift1">
    <w:name w:val="heading 1"/>
    <w:basedOn w:val="Standard"/>
    <w:next w:val="Standard"/>
    <w:qFormat/>
    <w:rsid w:val="001C072E"/>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1C072E"/>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B808AB"/>
    <w:pPr>
      <w:jc w:val="both"/>
    </w:pPr>
  </w:style>
  <w:style w:type="character" w:styleId="Hyperlink">
    <w:name w:val="Hyperlink"/>
    <w:basedOn w:val="Absatz-Standardschriftart"/>
    <w:rsid w:val="00136B23"/>
    <w:rPr>
      <w:strike w:val="0"/>
      <w:dstrike w:val="0"/>
      <w:color w:val="0000FF"/>
      <w:u w:val="none"/>
      <w:effect w:val="none"/>
    </w:rPr>
  </w:style>
  <w:style w:type="paragraph" w:styleId="Sprechblasentext">
    <w:name w:val="Balloon Text"/>
    <w:basedOn w:val="Standard"/>
    <w:semiHidden/>
    <w:rsid w:val="009B08AD"/>
    <w:rPr>
      <w:rFonts w:ascii="Tahoma" w:hAnsi="Tahoma" w:cs="Tahoma"/>
      <w:sz w:val="16"/>
      <w:szCs w:val="16"/>
    </w:rPr>
  </w:style>
  <w:style w:type="character" w:customStyle="1" w:styleId="contenttxt1">
    <w:name w:val="contenttxt1"/>
    <w:basedOn w:val="Absatz-Standardschriftart"/>
    <w:rsid w:val="00D96355"/>
    <w:rPr>
      <w:rFonts w:ascii="Verdana" w:hAnsi="Verdana" w:hint="default"/>
      <w:b w:val="0"/>
      <w:bCs w:val="0"/>
      <w:strike w:val="0"/>
      <w:dstrike w:val="0"/>
      <w:color w:val="333333"/>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500962">
      <w:bodyDiv w:val="1"/>
      <w:marLeft w:val="0"/>
      <w:marRight w:val="0"/>
      <w:marTop w:val="0"/>
      <w:marBottom w:val="0"/>
      <w:divBdr>
        <w:top w:val="none" w:sz="0" w:space="0" w:color="auto"/>
        <w:left w:val="none" w:sz="0" w:space="0" w:color="auto"/>
        <w:bottom w:val="none" w:sz="0" w:space="0" w:color="auto"/>
        <w:right w:val="none" w:sz="0" w:space="0" w:color="auto"/>
      </w:divBdr>
    </w:div>
    <w:div w:id="1732654430">
      <w:bodyDiv w:val="1"/>
      <w:marLeft w:val="0"/>
      <w:marRight w:val="0"/>
      <w:marTop w:val="0"/>
      <w:marBottom w:val="0"/>
      <w:divBdr>
        <w:top w:val="none" w:sz="0" w:space="0" w:color="auto"/>
        <w:left w:val="none" w:sz="0" w:space="0" w:color="auto"/>
        <w:bottom w:val="none" w:sz="0" w:space="0" w:color="auto"/>
        <w:right w:val="none" w:sz="0" w:space="0" w:color="auto"/>
      </w:divBdr>
      <w:divsChild>
        <w:div w:id="170146829">
          <w:marLeft w:val="0"/>
          <w:marRight w:val="0"/>
          <w:marTop w:val="60"/>
          <w:marBottom w:val="0"/>
          <w:divBdr>
            <w:top w:val="none" w:sz="0" w:space="0" w:color="auto"/>
            <w:left w:val="none" w:sz="0" w:space="0" w:color="auto"/>
            <w:bottom w:val="none" w:sz="0" w:space="0" w:color="auto"/>
            <w:right w:val="none" w:sz="0" w:space="0" w:color="auto"/>
          </w:divBdr>
          <w:divsChild>
            <w:div w:id="1996912855">
              <w:marLeft w:val="0"/>
              <w:marRight w:val="0"/>
              <w:marTop w:val="60"/>
              <w:marBottom w:val="0"/>
              <w:divBdr>
                <w:top w:val="none" w:sz="0" w:space="0" w:color="auto"/>
                <w:left w:val="none" w:sz="0" w:space="0" w:color="auto"/>
                <w:bottom w:val="none" w:sz="0" w:space="0" w:color="auto"/>
                <w:right w:val="none" w:sz="0" w:space="0" w:color="auto"/>
              </w:divBdr>
              <w:divsChild>
                <w:div w:id="1119255060">
                  <w:marLeft w:val="0"/>
                  <w:marRight w:val="0"/>
                  <w:marTop w:val="60"/>
                  <w:marBottom w:val="0"/>
                  <w:divBdr>
                    <w:top w:val="none" w:sz="0" w:space="0" w:color="auto"/>
                    <w:left w:val="none" w:sz="0" w:space="0" w:color="auto"/>
                    <w:bottom w:val="none" w:sz="0" w:space="0" w:color="auto"/>
                    <w:right w:val="none" w:sz="0" w:space="0" w:color="auto"/>
                  </w:divBdr>
                  <w:divsChild>
                    <w:div w:id="368577645">
                      <w:marLeft w:val="0"/>
                      <w:marRight w:val="0"/>
                      <w:marTop w:val="60"/>
                      <w:marBottom w:val="0"/>
                      <w:divBdr>
                        <w:top w:val="none" w:sz="0" w:space="0" w:color="auto"/>
                        <w:left w:val="none" w:sz="0" w:space="0" w:color="auto"/>
                        <w:bottom w:val="none" w:sz="0" w:space="0" w:color="auto"/>
                        <w:right w:val="none" w:sz="0" w:space="0" w:color="auto"/>
                      </w:divBdr>
                      <w:divsChild>
                        <w:div w:id="293565075">
                          <w:marLeft w:val="0"/>
                          <w:marRight w:val="0"/>
                          <w:marTop w:val="60"/>
                          <w:marBottom w:val="90"/>
                          <w:divBdr>
                            <w:top w:val="none" w:sz="0" w:space="0" w:color="auto"/>
                            <w:left w:val="none" w:sz="0" w:space="0" w:color="auto"/>
                            <w:bottom w:val="none" w:sz="0" w:space="0" w:color="auto"/>
                            <w:right w:val="none" w:sz="0" w:space="0" w:color="auto"/>
                          </w:divBdr>
                          <w:divsChild>
                            <w:div w:id="766655576">
                              <w:marLeft w:val="0"/>
                              <w:marRight w:val="0"/>
                              <w:marTop w:val="60"/>
                              <w:marBottom w:val="90"/>
                              <w:divBdr>
                                <w:top w:val="none" w:sz="0" w:space="0" w:color="auto"/>
                                <w:left w:val="none" w:sz="0" w:space="0" w:color="auto"/>
                                <w:bottom w:val="none" w:sz="0" w:space="0" w:color="auto"/>
                                <w:right w:val="none" w:sz="0" w:space="0" w:color="auto"/>
                              </w:divBdr>
                              <w:divsChild>
                                <w:div w:id="1555695180">
                                  <w:marLeft w:val="0"/>
                                  <w:marRight w:val="0"/>
                                  <w:marTop w:val="6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795865">
      <w:bodyDiv w:val="1"/>
      <w:marLeft w:val="0"/>
      <w:marRight w:val="0"/>
      <w:marTop w:val="0"/>
      <w:marBottom w:val="0"/>
      <w:divBdr>
        <w:top w:val="none" w:sz="0" w:space="0" w:color="auto"/>
        <w:left w:val="none" w:sz="0" w:space="0" w:color="auto"/>
        <w:bottom w:val="none" w:sz="0" w:space="0" w:color="auto"/>
        <w:right w:val="none" w:sz="0" w:space="0" w:color="auto"/>
      </w:divBdr>
    </w:div>
    <w:div w:id="197875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penpetition.de/petition/online/strassen-saniert-buerger-ruiniert-weg-mit-der-strassenausbaubeitrags-satzung"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N:\B.S.E.B\SuE\0000%20Schmitt\Aufs&#228;tze\Aufsatz%20-%20Muster.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Aufsatz - Muster</Template>
  <TotalTime>0</TotalTime>
  <Pages>3</Pages>
  <Words>925</Words>
  <Characters>5828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Reform des Wohnungseigentumsgesetzes</vt:lpstr>
    </vt:vector>
  </TitlesOfParts>
  <Company>SIBEG</Company>
  <LinksUpToDate>false</LinksUpToDate>
  <CharactersWithSpaces>6740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Reform des Wohnungseigentumsgesetzes</dc:title>
  <dc:subject/>
  <dc:creator>sch</dc:creator>
  <cp:keywords/>
  <dc:description/>
  <cp:lastModifiedBy>Rainer Schmitt</cp:lastModifiedBy>
  <cp:revision>116</cp:revision>
  <cp:lastPrinted>2015-02-11T13:29:00Z</cp:lastPrinted>
  <dcterms:created xsi:type="dcterms:W3CDTF">2009-09-24T08:07:00Z</dcterms:created>
  <dcterms:modified xsi:type="dcterms:W3CDTF">2015-04-30T06:53:00Z</dcterms:modified>
</cp:coreProperties>
</file>